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5"/>
        <w:gridCol w:w="5973"/>
      </w:tblGrid>
      <w:tr w:rsidR="00E34FDE" w:rsidTr="00D15C2E">
        <w:tc>
          <w:tcPr>
            <w:tcW w:w="3369" w:type="dxa"/>
          </w:tcPr>
          <w:p w:rsidR="00E34FDE" w:rsidRPr="001C7B61" w:rsidRDefault="00E34FDE" w:rsidP="004D13C6">
            <w:pPr>
              <w:jc w:val="center"/>
              <w:rPr>
                <w:b/>
                <w:sz w:val="26"/>
              </w:rPr>
            </w:pPr>
            <w:r w:rsidRPr="001C7B61">
              <w:rPr>
                <w:b/>
                <w:sz w:val="26"/>
              </w:rPr>
              <w:t>HỘI ĐỒNG NHÂN DÂN</w:t>
            </w:r>
          </w:p>
          <w:p w:rsidR="00E34FDE" w:rsidRPr="001C7B61" w:rsidRDefault="002775E3" w:rsidP="004D13C6">
            <w:pPr>
              <w:jc w:val="center"/>
              <w:rPr>
                <w:b/>
                <w:sz w:val="26"/>
              </w:rPr>
            </w:pPr>
            <w:r w:rsidRPr="001C7B61">
              <w:rPr>
                <w:b/>
                <w:sz w:val="26"/>
              </w:rPr>
              <w:t>HUYỆN</w:t>
            </w:r>
            <w:r w:rsidR="00D15C2E" w:rsidRPr="001C7B61">
              <w:rPr>
                <w:b/>
                <w:sz w:val="26"/>
              </w:rPr>
              <w:t xml:space="preserve"> TRIỆU PHONG</w:t>
            </w:r>
          </w:p>
          <w:p w:rsidR="00E34FDE" w:rsidRPr="001C7B61" w:rsidRDefault="002D4781" w:rsidP="004D13C6">
            <w:pPr>
              <w:jc w:val="center"/>
            </w:pPr>
            <w:r>
              <w:rPr>
                <w:noProof/>
              </w:rPr>
              <w:pict>
                <v:line id="Straight Connector 4" o:spid="_x0000_s1026" style="position:absolute;left:0;text-align:left;z-index:251660288;visibility:visible" from="43.7pt,2.85pt" to="111.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u5tQEAALYDAAAOAAAAZHJzL2Uyb0RvYy54bWysU8FuEzEQvSPxD5bvZJMoVNU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" strokecolor="black [3040]"/>
              </w:pict>
            </w:r>
          </w:p>
          <w:p w:rsidR="00E34FDE" w:rsidRPr="001C7B61" w:rsidRDefault="00E34FDE" w:rsidP="004D13C6">
            <w:pPr>
              <w:jc w:val="center"/>
            </w:pPr>
            <w:r w:rsidRPr="001C7B61">
              <w:t>Số:         /NQ-HĐND</w:t>
            </w:r>
          </w:p>
        </w:tc>
        <w:tc>
          <w:tcPr>
            <w:tcW w:w="6095" w:type="dxa"/>
          </w:tcPr>
          <w:p w:rsidR="00E34FDE" w:rsidRPr="001C7B61" w:rsidRDefault="00E34FDE" w:rsidP="004D13C6">
            <w:pPr>
              <w:jc w:val="center"/>
              <w:rPr>
                <w:b/>
              </w:rPr>
            </w:pPr>
            <w:r w:rsidRPr="001C7B61">
              <w:rPr>
                <w:b/>
                <w:sz w:val="26"/>
              </w:rPr>
              <w:t>CỘNG HÒA XÃ HỘI CHỦ NGHĨA VIỆT NAM</w:t>
            </w:r>
          </w:p>
          <w:p w:rsidR="00E34FDE" w:rsidRPr="001C7B61" w:rsidRDefault="00E34FDE" w:rsidP="004D13C6">
            <w:pPr>
              <w:jc w:val="center"/>
              <w:rPr>
                <w:b/>
              </w:rPr>
            </w:pPr>
            <w:r w:rsidRPr="001C7B61">
              <w:rPr>
                <w:b/>
              </w:rPr>
              <w:t>Độc lập - Tự do - Hạnh phúc</w:t>
            </w:r>
          </w:p>
          <w:p w:rsidR="00E34FDE" w:rsidRPr="001C7B61" w:rsidRDefault="002D4781" w:rsidP="004D13C6">
            <w:r>
              <w:rPr>
                <w:noProof/>
              </w:rPr>
              <w:pict>
                <v:line id="Straight Connector 2" o:spid="_x0000_s1028" style="position:absolute;z-index:251659264;visibility:visible" from="64pt,1.7pt" to="23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P2tQEAALcDAAAOAAAAZHJzL2Uyb0RvYy54bWysU9tu2zAMfR+wfxD03vgCtBuMOH1Isb4M&#10;W7BuH6DKVCxMN1Ba7Pz9KCVxi24YhqIvtCidQ/KQ9Pp2toYdAKP2rufNquYMnPSDdvue//j+6eoj&#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" strokecolor="black [3040]"/>
              </w:pict>
            </w:r>
          </w:p>
          <w:p w:rsidR="00E34FDE" w:rsidRPr="001C7B61" w:rsidRDefault="00D15C2E" w:rsidP="004D13C6">
            <w:pPr>
              <w:jc w:val="center"/>
              <w:rPr>
                <w:i/>
              </w:rPr>
            </w:pPr>
            <w:r w:rsidRPr="001C7B61">
              <w:rPr>
                <w:i/>
              </w:rPr>
              <w:t>Triệu Phong</w:t>
            </w:r>
            <w:r w:rsidR="004D13C6">
              <w:rPr>
                <w:i/>
              </w:rPr>
              <w:t>, ngày 10 tháng 4</w:t>
            </w:r>
            <w:r w:rsidR="00E34FDE" w:rsidRPr="001C7B61">
              <w:rPr>
                <w:i/>
              </w:rPr>
              <w:t xml:space="preserve"> năm 20</w:t>
            </w:r>
            <w:r w:rsidR="006404D5" w:rsidRPr="001C7B61">
              <w:rPr>
                <w:i/>
              </w:rPr>
              <w:t>24</w:t>
            </w:r>
          </w:p>
        </w:tc>
      </w:tr>
    </w:tbl>
    <w:p w:rsidR="00846626" w:rsidRPr="001175F7" w:rsidRDefault="001175F7" w:rsidP="001175F7">
      <w:pPr>
        <w:pStyle w:val="Vnbnnidung30"/>
        <w:shd w:val="clear" w:color="auto" w:fill="auto"/>
        <w:tabs>
          <w:tab w:val="left" w:pos="541"/>
        </w:tabs>
        <w:spacing w:before="0" w:after="0" w:line="350" w:lineRule="exact"/>
        <w:jc w:val="left"/>
        <w:rPr>
          <w:kern w:val="18"/>
          <w:sz w:val="32"/>
          <w:szCs w:val="32"/>
        </w:rPr>
      </w:pPr>
      <w:r>
        <w:rPr>
          <w:kern w:val="18"/>
          <w:sz w:val="28"/>
          <w:szCs w:val="28"/>
        </w:rPr>
        <w:tab/>
      </w:r>
      <w:r w:rsidR="00DF10B6">
        <w:rPr>
          <w:kern w:val="18"/>
          <w:sz w:val="28"/>
          <w:szCs w:val="28"/>
        </w:rPr>
        <w:t xml:space="preserve">     </w:t>
      </w:r>
      <w:r w:rsidRPr="001175F7">
        <w:rPr>
          <w:kern w:val="18"/>
          <w:sz w:val="32"/>
          <w:szCs w:val="32"/>
        </w:rPr>
        <w:t>DỰ THẢO</w:t>
      </w:r>
    </w:p>
    <w:p w:rsidR="00E34FDE" w:rsidRPr="00D71FD3" w:rsidRDefault="00E34FDE" w:rsidP="002409F9">
      <w:pPr>
        <w:pStyle w:val="Vnbnnidung30"/>
        <w:shd w:val="clear" w:color="auto" w:fill="auto"/>
        <w:spacing w:before="0" w:after="0" w:line="240" w:lineRule="auto"/>
        <w:rPr>
          <w:kern w:val="18"/>
          <w:sz w:val="28"/>
          <w:szCs w:val="28"/>
        </w:rPr>
      </w:pPr>
      <w:r w:rsidRPr="00D71FD3">
        <w:rPr>
          <w:kern w:val="18"/>
          <w:sz w:val="28"/>
          <w:szCs w:val="28"/>
        </w:rPr>
        <w:t>NGHỊ QUYẾT</w:t>
      </w:r>
    </w:p>
    <w:p w:rsidR="00930A59" w:rsidRDefault="00E34FDE" w:rsidP="002409F9">
      <w:pPr>
        <w:pStyle w:val="Vnbnnidung30"/>
        <w:shd w:val="clear" w:color="auto" w:fill="auto"/>
        <w:spacing w:before="0" w:after="0" w:line="240" w:lineRule="auto"/>
        <w:rPr>
          <w:sz w:val="28"/>
          <w:szCs w:val="28"/>
        </w:rPr>
      </w:pPr>
      <w:r w:rsidRPr="00D71FD3">
        <w:rPr>
          <w:kern w:val="18"/>
          <w:sz w:val="28"/>
          <w:szCs w:val="28"/>
        </w:rPr>
        <w:t xml:space="preserve">Về việc thông qua </w:t>
      </w:r>
      <w:r w:rsidR="006404D5">
        <w:rPr>
          <w:sz w:val="28"/>
          <w:szCs w:val="28"/>
        </w:rPr>
        <w:t>phương án</w:t>
      </w:r>
      <w:r w:rsidR="00F30C8B">
        <w:rPr>
          <w:sz w:val="28"/>
          <w:szCs w:val="28"/>
        </w:rPr>
        <w:t xml:space="preserve"> </w:t>
      </w:r>
      <w:r w:rsidR="002775E3">
        <w:rPr>
          <w:sz w:val="28"/>
          <w:szCs w:val="28"/>
        </w:rPr>
        <w:t xml:space="preserve">sắp xếp </w:t>
      </w:r>
      <w:r w:rsidR="00F05895">
        <w:rPr>
          <w:sz w:val="28"/>
          <w:szCs w:val="28"/>
        </w:rPr>
        <w:t xml:space="preserve">các </w:t>
      </w:r>
      <w:r w:rsidR="002775E3">
        <w:rPr>
          <w:sz w:val="28"/>
          <w:szCs w:val="28"/>
        </w:rPr>
        <w:t xml:space="preserve">đơn vị hành chính cấp xã </w:t>
      </w:r>
    </w:p>
    <w:p w:rsidR="00E34FDE" w:rsidRDefault="002775E3" w:rsidP="002409F9">
      <w:pPr>
        <w:pStyle w:val="Vnbnnidung30"/>
        <w:shd w:val="clear" w:color="auto" w:fill="auto"/>
        <w:spacing w:before="0" w:after="0" w:line="240" w:lineRule="auto"/>
        <w:rPr>
          <w:sz w:val="28"/>
          <w:szCs w:val="28"/>
        </w:rPr>
      </w:pPr>
      <w:r>
        <w:rPr>
          <w:sz w:val="28"/>
          <w:szCs w:val="28"/>
        </w:rPr>
        <w:t>giai đoạn 2023 – 2025 của</w:t>
      </w:r>
      <w:r w:rsidR="006404D5">
        <w:rPr>
          <w:sz w:val="28"/>
          <w:szCs w:val="28"/>
        </w:rPr>
        <w:t xml:space="preserve"> huyện</w:t>
      </w:r>
      <w:r w:rsidR="00D15C2E">
        <w:rPr>
          <w:sz w:val="28"/>
          <w:szCs w:val="28"/>
        </w:rPr>
        <w:t xml:space="preserve"> Triệu Phong</w:t>
      </w:r>
    </w:p>
    <w:p w:rsidR="006404D5" w:rsidRPr="00D71FD3" w:rsidRDefault="002D4781" w:rsidP="006404D5">
      <w:pPr>
        <w:pStyle w:val="Vnbnnidung30"/>
        <w:shd w:val="clear" w:color="auto" w:fill="auto"/>
        <w:spacing w:before="0" w:after="0" w:line="340" w:lineRule="exact"/>
        <w:rPr>
          <w:kern w:val="18"/>
          <w:sz w:val="28"/>
          <w:szCs w:val="28"/>
        </w:rPr>
      </w:pPr>
      <w:r>
        <w:rPr>
          <w:noProof/>
          <w:kern w:val="18"/>
          <w:sz w:val="28"/>
          <w:szCs w:val="28"/>
        </w:rPr>
        <w:pict>
          <v:line id="Straight Connector 1" o:spid="_x0000_s1027" style="position:absolute;left:0;text-align:left;z-index:251658240;visibility:visible;mso-wrap-distance-top:-3e-5mm;mso-wrap-distance-bottom:-3e-5mm" from="184.55pt,8.3pt" to="268.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zw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2eLpxw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"/>
        </w:pict>
      </w:r>
    </w:p>
    <w:p w:rsidR="00E34FDE" w:rsidRPr="00D71FD3" w:rsidRDefault="00E34FDE" w:rsidP="00846626">
      <w:pPr>
        <w:pStyle w:val="Vnbnnidung30"/>
        <w:shd w:val="clear" w:color="auto" w:fill="auto"/>
        <w:spacing w:before="0" w:after="0" w:line="340" w:lineRule="exact"/>
        <w:rPr>
          <w:kern w:val="18"/>
          <w:sz w:val="28"/>
          <w:szCs w:val="28"/>
        </w:rPr>
      </w:pPr>
    </w:p>
    <w:p w:rsidR="00E34FDE" w:rsidRPr="00D71FD3" w:rsidRDefault="00E34FDE" w:rsidP="00846626">
      <w:pPr>
        <w:pStyle w:val="Vnbnnidung30"/>
        <w:shd w:val="clear" w:color="auto" w:fill="auto"/>
        <w:spacing w:before="0" w:after="0" w:line="340" w:lineRule="exact"/>
        <w:rPr>
          <w:kern w:val="18"/>
          <w:sz w:val="28"/>
          <w:szCs w:val="28"/>
        </w:rPr>
      </w:pPr>
      <w:r w:rsidRPr="00D71FD3">
        <w:rPr>
          <w:kern w:val="18"/>
          <w:sz w:val="28"/>
          <w:szCs w:val="28"/>
        </w:rPr>
        <w:t xml:space="preserve">HỘI ĐỒNG NHÂN DÂN </w:t>
      </w:r>
      <w:r w:rsidR="002775E3">
        <w:rPr>
          <w:kern w:val="18"/>
          <w:sz w:val="28"/>
          <w:szCs w:val="28"/>
        </w:rPr>
        <w:t>HUYỆN</w:t>
      </w:r>
      <w:r w:rsidR="00D15C2E">
        <w:rPr>
          <w:kern w:val="18"/>
          <w:sz w:val="28"/>
          <w:szCs w:val="28"/>
        </w:rPr>
        <w:t xml:space="preserve"> TRIỆU PHONG</w:t>
      </w:r>
    </w:p>
    <w:p w:rsidR="00E34FDE" w:rsidRPr="00D71FD3" w:rsidRDefault="00E34FDE" w:rsidP="00846626">
      <w:pPr>
        <w:pStyle w:val="Vnbnnidung30"/>
        <w:shd w:val="clear" w:color="auto" w:fill="auto"/>
        <w:spacing w:before="0" w:after="0" w:line="340" w:lineRule="exact"/>
        <w:rPr>
          <w:kern w:val="18"/>
          <w:sz w:val="28"/>
          <w:szCs w:val="28"/>
        </w:rPr>
      </w:pPr>
      <w:r w:rsidRPr="00D71FD3">
        <w:rPr>
          <w:kern w:val="18"/>
          <w:sz w:val="28"/>
          <w:szCs w:val="28"/>
        </w:rPr>
        <w:t xml:space="preserve">KHÓA </w:t>
      </w:r>
      <w:r w:rsidR="00D15C2E">
        <w:rPr>
          <w:kern w:val="18"/>
          <w:sz w:val="28"/>
          <w:szCs w:val="28"/>
        </w:rPr>
        <w:t>VI</w:t>
      </w:r>
      <w:r w:rsidRPr="00D71FD3">
        <w:rPr>
          <w:kern w:val="18"/>
          <w:sz w:val="28"/>
          <w:szCs w:val="28"/>
        </w:rPr>
        <w:t xml:space="preserve">, KỲ HỌP THỨ </w:t>
      </w:r>
      <w:r w:rsidR="00D15C2E">
        <w:rPr>
          <w:kern w:val="18"/>
          <w:sz w:val="28"/>
          <w:szCs w:val="28"/>
        </w:rPr>
        <w:t>16</w:t>
      </w:r>
    </w:p>
    <w:p w:rsidR="001175F7" w:rsidRPr="001175F7" w:rsidRDefault="001175F7" w:rsidP="00F30C8B">
      <w:pPr>
        <w:spacing w:before="240" w:after="120"/>
        <w:ind w:firstLine="567"/>
        <w:jc w:val="both"/>
        <w:rPr>
          <w:rFonts w:eastAsia="Times New Roman" w:cs="Times New Roman"/>
          <w:i/>
          <w:szCs w:val="28"/>
        </w:rPr>
      </w:pPr>
      <w:r w:rsidRPr="001175F7">
        <w:rPr>
          <w:rFonts w:eastAsia="Times New Roman" w:cs="Times New Roman"/>
          <w:i/>
          <w:szCs w:val="28"/>
        </w:rPr>
        <w:t>Căn cứ Luật Tổ chức Chính quyền địa phương ngày 19/6/2015; Luật sửa đổi, bổ sung một số điều của Luật tổ chức Chính phủ và Luật tổ chức Chính quyền địa phương ngày 22/11/2019;</w:t>
      </w:r>
    </w:p>
    <w:p w:rsidR="006404D5" w:rsidRPr="00CC14FE" w:rsidRDefault="006404D5" w:rsidP="000467CB">
      <w:pPr>
        <w:autoSpaceDE w:val="0"/>
        <w:autoSpaceDN w:val="0"/>
        <w:adjustRightInd w:val="0"/>
        <w:spacing w:before="120" w:after="120"/>
        <w:ind w:firstLine="567"/>
        <w:jc w:val="both"/>
        <w:rPr>
          <w:i/>
        </w:rPr>
      </w:pPr>
      <w:r w:rsidRPr="00CC14FE">
        <w:rPr>
          <w:i/>
        </w:rPr>
        <w:t xml:space="preserve">Căn cứ </w:t>
      </w:r>
      <w:r w:rsidRPr="00CC14FE">
        <w:rPr>
          <w:i/>
          <w:lang w:val="vi-VN"/>
        </w:rPr>
        <w:t xml:space="preserve">Nghị quyết số </w:t>
      </w:r>
      <w:r w:rsidRPr="00CC14FE">
        <w:rPr>
          <w:i/>
        </w:rPr>
        <w:t>35/2023</w:t>
      </w:r>
      <w:r w:rsidRPr="00CC14FE">
        <w:rPr>
          <w:i/>
          <w:lang w:val="vi-VN"/>
        </w:rPr>
        <w:t>/UBTVQH1</w:t>
      </w:r>
      <w:r w:rsidRPr="00CC14FE">
        <w:rPr>
          <w:i/>
        </w:rPr>
        <w:t>5</w:t>
      </w:r>
      <w:r w:rsidRPr="00CC14FE">
        <w:rPr>
          <w:i/>
          <w:lang w:val="vi-VN"/>
        </w:rPr>
        <w:t xml:space="preserve"> ngày 12</w:t>
      </w:r>
      <w:r w:rsidR="00C26B1D">
        <w:rPr>
          <w:i/>
        </w:rPr>
        <w:t>/</w:t>
      </w:r>
      <w:r w:rsidR="00A4105A" w:rsidRPr="00CC14FE">
        <w:rPr>
          <w:i/>
        </w:rPr>
        <w:t>7</w:t>
      </w:r>
      <w:r w:rsidR="00C26B1D">
        <w:rPr>
          <w:i/>
        </w:rPr>
        <w:t>/</w:t>
      </w:r>
      <w:r w:rsidRPr="00CC14FE">
        <w:rPr>
          <w:i/>
          <w:lang w:val="vi-VN"/>
        </w:rPr>
        <w:t>20</w:t>
      </w:r>
      <w:r w:rsidR="00A4105A" w:rsidRPr="00CC14FE">
        <w:rPr>
          <w:i/>
        </w:rPr>
        <w:t>23</w:t>
      </w:r>
      <w:r w:rsidRPr="00CC14FE">
        <w:rPr>
          <w:i/>
          <w:lang w:val="vi-VN"/>
        </w:rPr>
        <w:t xml:space="preserve"> của </w:t>
      </w:r>
      <w:r w:rsidRPr="00CC14FE">
        <w:rPr>
          <w:i/>
        </w:rPr>
        <w:t>Ủy ban Thường vụ</w:t>
      </w:r>
      <w:r w:rsidRPr="00CC14FE">
        <w:rPr>
          <w:i/>
          <w:lang w:val="vi-VN"/>
        </w:rPr>
        <w:t xml:space="preserve"> Quốc hội về việc sắp xếp đơn vị hành chính cấp huyện, cấp xã giai đoạn 20</w:t>
      </w:r>
      <w:r w:rsidR="00A4105A" w:rsidRPr="00CC14FE">
        <w:rPr>
          <w:i/>
        </w:rPr>
        <w:t>23</w:t>
      </w:r>
      <w:r w:rsidRPr="00CC14FE">
        <w:rPr>
          <w:i/>
        </w:rPr>
        <w:t xml:space="preserve"> - </w:t>
      </w:r>
      <w:r w:rsidRPr="00CC14FE">
        <w:rPr>
          <w:i/>
          <w:lang w:val="vi-VN"/>
        </w:rPr>
        <w:t>20</w:t>
      </w:r>
      <w:r w:rsidR="00A4105A" w:rsidRPr="00CC14FE">
        <w:rPr>
          <w:i/>
        </w:rPr>
        <w:t>30</w:t>
      </w:r>
      <w:r w:rsidRPr="00CC14FE">
        <w:rPr>
          <w:i/>
        </w:rPr>
        <w:t>;</w:t>
      </w:r>
    </w:p>
    <w:p w:rsidR="00E34FDE" w:rsidRPr="00CC14FE" w:rsidRDefault="00E34FDE" w:rsidP="000467CB">
      <w:pPr>
        <w:spacing w:before="120" w:after="120"/>
        <w:ind w:firstLine="567"/>
        <w:jc w:val="both"/>
        <w:rPr>
          <w:i/>
        </w:rPr>
      </w:pPr>
      <w:r w:rsidRPr="00CC14FE">
        <w:rPr>
          <w:i/>
        </w:rPr>
        <w:t xml:space="preserve">Căn cứ </w:t>
      </w:r>
      <w:r w:rsidRPr="00CC14FE">
        <w:rPr>
          <w:i/>
          <w:lang w:val="vi-VN"/>
        </w:rPr>
        <w:t>Nghị quyết số 1211/2016/UBTVQH13 ngày 25</w:t>
      </w:r>
      <w:r w:rsidR="00DF45BC">
        <w:rPr>
          <w:i/>
        </w:rPr>
        <w:t>/</w:t>
      </w:r>
      <w:r w:rsidRPr="00CC14FE">
        <w:rPr>
          <w:i/>
          <w:lang w:val="vi-VN"/>
        </w:rPr>
        <w:t>5</w:t>
      </w:r>
      <w:r w:rsidR="00DF45BC">
        <w:rPr>
          <w:i/>
        </w:rPr>
        <w:t>/</w:t>
      </w:r>
      <w:r w:rsidRPr="00CC14FE">
        <w:rPr>
          <w:i/>
          <w:lang w:val="vi-VN"/>
        </w:rPr>
        <w:t>2016 của Ủy ban Thường vụ Quốc hội về tiêu chuẩn của đơn vị hành chính và phân loại đơn vị hành chính</w:t>
      </w:r>
      <w:r w:rsidR="006404D5" w:rsidRPr="00CC14FE">
        <w:rPr>
          <w:i/>
        </w:rPr>
        <w:t xml:space="preserve"> (sửa đổi, bổ sung theo Nghị quyết số 27/2022/UBNTQH15 ngày 21</w:t>
      </w:r>
      <w:r w:rsidR="00E24E22">
        <w:rPr>
          <w:i/>
        </w:rPr>
        <w:t>/</w:t>
      </w:r>
      <w:r w:rsidR="006404D5" w:rsidRPr="00CC14FE">
        <w:rPr>
          <w:i/>
        </w:rPr>
        <w:t>9</w:t>
      </w:r>
      <w:r w:rsidR="00E24E22">
        <w:rPr>
          <w:i/>
        </w:rPr>
        <w:t>/</w:t>
      </w:r>
      <w:r w:rsidR="006404D5" w:rsidRPr="00CC14FE">
        <w:rPr>
          <w:i/>
        </w:rPr>
        <w:t>2022</w:t>
      </w:r>
      <w:r w:rsidR="00A4105A" w:rsidRPr="00CC14FE">
        <w:rPr>
          <w:i/>
        </w:rPr>
        <w:t xml:space="preserve"> của Ủy ban Thường vụ Quốc hội</w:t>
      </w:r>
      <w:r w:rsidR="006404D5" w:rsidRPr="00CC14FE">
        <w:rPr>
          <w:i/>
        </w:rPr>
        <w:t>)</w:t>
      </w:r>
      <w:r w:rsidRPr="00CC14FE">
        <w:rPr>
          <w:i/>
        </w:rPr>
        <w:t>;</w:t>
      </w:r>
    </w:p>
    <w:p w:rsidR="00E34FDE" w:rsidRPr="00CC14FE" w:rsidRDefault="00E34FDE" w:rsidP="000467CB">
      <w:pPr>
        <w:spacing w:before="120" w:after="120"/>
        <w:ind w:firstLine="567"/>
        <w:jc w:val="both"/>
        <w:rPr>
          <w:i/>
          <w:spacing w:val="8"/>
        </w:rPr>
      </w:pPr>
      <w:r w:rsidRPr="00CC14FE">
        <w:rPr>
          <w:i/>
          <w:spacing w:val="8"/>
        </w:rPr>
        <w:t xml:space="preserve">Căn cứ Nghị quyết số </w:t>
      </w:r>
      <w:r w:rsidR="00A4105A" w:rsidRPr="00CC14FE">
        <w:rPr>
          <w:i/>
          <w:spacing w:val="8"/>
        </w:rPr>
        <w:t>117</w:t>
      </w:r>
      <w:r w:rsidRPr="00CC14FE">
        <w:rPr>
          <w:i/>
          <w:spacing w:val="8"/>
        </w:rPr>
        <w:t xml:space="preserve">/NQ-CP ngày </w:t>
      </w:r>
      <w:r w:rsidR="00A4105A" w:rsidRPr="00CC14FE">
        <w:rPr>
          <w:i/>
          <w:spacing w:val="8"/>
        </w:rPr>
        <w:t>30</w:t>
      </w:r>
      <w:r w:rsidR="00DF45BC">
        <w:rPr>
          <w:i/>
          <w:spacing w:val="8"/>
        </w:rPr>
        <w:t>/</w:t>
      </w:r>
      <w:r w:rsidR="00A4105A" w:rsidRPr="00CC14FE">
        <w:rPr>
          <w:i/>
          <w:spacing w:val="8"/>
        </w:rPr>
        <w:t>7</w:t>
      </w:r>
      <w:r w:rsidR="00DF45BC">
        <w:rPr>
          <w:i/>
          <w:spacing w:val="8"/>
        </w:rPr>
        <w:t>/</w:t>
      </w:r>
      <w:r w:rsidRPr="00CC14FE">
        <w:rPr>
          <w:i/>
          <w:spacing w:val="8"/>
        </w:rPr>
        <w:t>20</w:t>
      </w:r>
      <w:r w:rsidR="00A4105A" w:rsidRPr="00CC14FE">
        <w:rPr>
          <w:i/>
          <w:spacing w:val="8"/>
        </w:rPr>
        <w:t>23</w:t>
      </w:r>
      <w:r w:rsidRPr="00CC14FE">
        <w:rPr>
          <w:i/>
          <w:spacing w:val="8"/>
        </w:rPr>
        <w:t xml:space="preserve"> của Chính phủ ban hành Kế hoạch thực hiện sắp xếp </w:t>
      </w:r>
      <w:r w:rsidRPr="00CC14FE">
        <w:rPr>
          <w:i/>
        </w:rPr>
        <w:t>đơn vị hành chính</w:t>
      </w:r>
      <w:r w:rsidRPr="00CC14FE">
        <w:rPr>
          <w:i/>
          <w:spacing w:val="8"/>
        </w:rPr>
        <w:t xml:space="preserve"> cấp huyện, cấp xã giai đoạn 20</w:t>
      </w:r>
      <w:r w:rsidR="00A4105A" w:rsidRPr="00CC14FE">
        <w:rPr>
          <w:i/>
          <w:spacing w:val="8"/>
        </w:rPr>
        <w:t>23</w:t>
      </w:r>
      <w:r w:rsidRPr="00CC14FE">
        <w:rPr>
          <w:i/>
          <w:spacing w:val="8"/>
        </w:rPr>
        <w:t xml:space="preserve"> - 202</w:t>
      </w:r>
      <w:r w:rsidR="00A4105A" w:rsidRPr="00CC14FE">
        <w:rPr>
          <w:i/>
          <w:spacing w:val="8"/>
        </w:rPr>
        <w:t>5</w:t>
      </w:r>
      <w:r w:rsidRPr="00CC14FE">
        <w:rPr>
          <w:i/>
          <w:spacing w:val="8"/>
        </w:rPr>
        <w:t>;</w:t>
      </w:r>
    </w:p>
    <w:p w:rsidR="00CC14FE" w:rsidRPr="00CC14FE" w:rsidRDefault="00CC14FE" w:rsidP="000467CB">
      <w:pPr>
        <w:spacing w:before="120" w:after="120"/>
        <w:ind w:firstLine="567"/>
        <w:jc w:val="both"/>
        <w:rPr>
          <w:i/>
          <w:spacing w:val="8"/>
        </w:rPr>
      </w:pPr>
      <w:r w:rsidRPr="00CC14FE">
        <w:rPr>
          <w:i/>
          <w:szCs w:val="28"/>
        </w:rPr>
        <w:t>Căn cứ Công văn số 1351/UBND-NC ngày 21/03/2024 của UBND tỉnh Quảng Trị về việc tổ chức lấy ý kiến cử tri về phương án sắp xếp ĐVHC cấp xã và trình HĐND cấp xã, cấp huyện thông qua phương án sắp xếp ĐVHC cấp xã;</w:t>
      </w:r>
    </w:p>
    <w:p w:rsidR="00E34FDE" w:rsidRPr="00CC14FE" w:rsidRDefault="00E34FDE" w:rsidP="000467CB">
      <w:pPr>
        <w:pStyle w:val="Vnbnnidung30"/>
        <w:shd w:val="clear" w:color="auto" w:fill="auto"/>
        <w:spacing w:before="120" w:after="120" w:line="240" w:lineRule="auto"/>
        <w:ind w:firstLine="567"/>
        <w:jc w:val="both"/>
        <w:rPr>
          <w:b w:val="0"/>
          <w:i/>
          <w:sz w:val="28"/>
          <w:szCs w:val="28"/>
        </w:rPr>
      </w:pPr>
      <w:r w:rsidRPr="00CC14FE">
        <w:rPr>
          <w:b w:val="0"/>
          <w:i/>
          <w:kern w:val="18"/>
          <w:sz w:val="28"/>
          <w:szCs w:val="28"/>
        </w:rPr>
        <w:t xml:space="preserve">Sau khi xem xét Tờ trình số </w:t>
      </w:r>
      <w:r w:rsidR="005333A1">
        <w:rPr>
          <w:b w:val="0"/>
          <w:i/>
          <w:kern w:val="18"/>
          <w:sz w:val="28"/>
          <w:szCs w:val="28"/>
        </w:rPr>
        <w:t>67/TTr-UBND ngày 08/4/</w:t>
      </w:r>
      <w:r w:rsidRPr="00CC14FE">
        <w:rPr>
          <w:b w:val="0"/>
          <w:i/>
          <w:kern w:val="18"/>
          <w:sz w:val="28"/>
          <w:szCs w:val="28"/>
        </w:rPr>
        <w:t>20</w:t>
      </w:r>
      <w:r w:rsidR="00A4105A" w:rsidRPr="00CC14FE">
        <w:rPr>
          <w:b w:val="0"/>
          <w:i/>
          <w:kern w:val="18"/>
          <w:sz w:val="28"/>
          <w:szCs w:val="28"/>
        </w:rPr>
        <w:t>24</w:t>
      </w:r>
      <w:r w:rsidRPr="00CC14FE">
        <w:rPr>
          <w:b w:val="0"/>
          <w:i/>
          <w:kern w:val="18"/>
          <w:sz w:val="28"/>
          <w:szCs w:val="28"/>
        </w:rPr>
        <w:t xml:space="preserve"> của UBND </w:t>
      </w:r>
      <w:r w:rsidR="00F05895" w:rsidRPr="00CC14FE">
        <w:rPr>
          <w:b w:val="0"/>
          <w:i/>
          <w:kern w:val="18"/>
          <w:sz w:val="28"/>
          <w:szCs w:val="28"/>
        </w:rPr>
        <w:t>huyện</w:t>
      </w:r>
      <w:r w:rsidR="00D15C2E" w:rsidRPr="00CC14FE">
        <w:rPr>
          <w:b w:val="0"/>
          <w:i/>
          <w:kern w:val="18"/>
          <w:sz w:val="28"/>
          <w:szCs w:val="28"/>
        </w:rPr>
        <w:t xml:space="preserve"> Triệu Phong</w:t>
      </w:r>
      <w:r w:rsidRPr="00CC14FE">
        <w:rPr>
          <w:b w:val="0"/>
          <w:i/>
          <w:kern w:val="18"/>
          <w:sz w:val="28"/>
          <w:szCs w:val="28"/>
        </w:rPr>
        <w:t xml:space="preserve"> về việc </w:t>
      </w:r>
      <w:r w:rsidR="00112009" w:rsidRPr="00CC14FE">
        <w:rPr>
          <w:b w:val="0"/>
          <w:i/>
          <w:kern w:val="18"/>
          <w:sz w:val="28"/>
          <w:szCs w:val="28"/>
        </w:rPr>
        <w:t xml:space="preserve">đề nghị thông qua </w:t>
      </w:r>
      <w:r w:rsidR="002775E3" w:rsidRPr="00CC14FE">
        <w:rPr>
          <w:b w:val="0"/>
          <w:i/>
          <w:sz w:val="28"/>
          <w:szCs w:val="28"/>
        </w:rPr>
        <w:t xml:space="preserve">phương án sắp xếp </w:t>
      </w:r>
      <w:r w:rsidR="00F05895" w:rsidRPr="00CC14FE">
        <w:rPr>
          <w:b w:val="0"/>
          <w:i/>
          <w:sz w:val="28"/>
          <w:szCs w:val="28"/>
        </w:rPr>
        <w:t xml:space="preserve">các </w:t>
      </w:r>
      <w:r w:rsidR="002775E3" w:rsidRPr="00CC14FE">
        <w:rPr>
          <w:b w:val="0"/>
          <w:i/>
          <w:sz w:val="28"/>
          <w:szCs w:val="28"/>
        </w:rPr>
        <w:t>đơn vị hành chính cấp xã giai đoạn 2023 – 2025 của huyện</w:t>
      </w:r>
      <w:r w:rsidR="00D15C2E" w:rsidRPr="00CC14FE">
        <w:rPr>
          <w:b w:val="0"/>
          <w:i/>
          <w:sz w:val="28"/>
          <w:szCs w:val="28"/>
        </w:rPr>
        <w:t xml:space="preserve"> Triệu Phong</w:t>
      </w:r>
      <w:r w:rsidRPr="00CC14FE">
        <w:rPr>
          <w:b w:val="0"/>
          <w:i/>
          <w:kern w:val="18"/>
          <w:sz w:val="28"/>
          <w:szCs w:val="28"/>
        </w:rPr>
        <w:t xml:space="preserve">; </w:t>
      </w:r>
      <w:r w:rsidR="00A4105A" w:rsidRPr="00CC14FE">
        <w:rPr>
          <w:b w:val="0"/>
          <w:i/>
          <w:kern w:val="18"/>
          <w:sz w:val="28"/>
          <w:szCs w:val="28"/>
        </w:rPr>
        <w:t>Báo cáo s</w:t>
      </w:r>
      <w:r w:rsidR="00EE7BB1">
        <w:rPr>
          <w:b w:val="0"/>
          <w:i/>
          <w:kern w:val="18"/>
          <w:sz w:val="28"/>
          <w:szCs w:val="28"/>
        </w:rPr>
        <w:t>ố 145/BC-UBND ngày 08</w:t>
      </w:r>
      <w:r w:rsidR="006A7B6F">
        <w:rPr>
          <w:b w:val="0"/>
          <w:i/>
          <w:kern w:val="18"/>
          <w:sz w:val="28"/>
          <w:szCs w:val="28"/>
        </w:rPr>
        <w:t>/4/2024</w:t>
      </w:r>
      <w:r w:rsidR="00A4105A" w:rsidRPr="00CC14FE">
        <w:rPr>
          <w:b w:val="0"/>
          <w:i/>
          <w:kern w:val="18"/>
          <w:sz w:val="28"/>
          <w:szCs w:val="28"/>
        </w:rPr>
        <w:t xml:space="preserve"> của UBND </w:t>
      </w:r>
      <w:r w:rsidR="00F05895" w:rsidRPr="00CC14FE">
        <w:rPr>
          <w:b w:val="0"/>
          <w:i/>
          <w:kern w:val="18"/>
          <w:sz w:val="28"/>
          <w:szCs w:val="28"/>
        </w:rPr>
        <w:t xml:space="preserve">huyện về </w:t>
      </w:r>
      <w:r w:rsidR="00F05895" w:rsidRPr="00CC14FE">
        <w:rPr>
          <w:b w:val="0"/>
          <w:i/>
          <w:sz w:val="28"/>
          <w:szCs w:val="28"/>
        </w:rPr>
        <w:t xml:space="preserve">kết quả lấy ý kiến cử tri </w:t>
      </w:r>
      <w:r w:rsidRPr="00CC14FE">
        <w:rPr>
          <w:b w:val="0"/>
          <w:i/>
          <w:sz w:val="28"/>
          <w:szCs w:val="28"/>
          <w:lang w:val="vi-VN"/>
        </w:rPr>
        <w:t xml:space="preserve">và ý kiến thảo luận của các đại biểu Hội đồng nhân dân </w:t>
      </w:r>
      <w:r w:rsidR="00F05895" w:rsidRPr="00CC14FE">
        <w:rPr>
          <w:b w:val="0"/>
          <w:i/>
          <w:sz w:val="28"/>
          <w:szCs w:val="28"/>
        </w:rPr>
        <w:t>huyện</w:t>
      </w:r>
      <w:r w:rsidRPr="00CC14FE">
        <w:rPr>
          <w:b w:val="0"/>
          <w:i/>
          <w:sz w:val="28"/>
          <w:szCs w:val="28"/>
          <w:lang w:val="vi-VN"/>
        </w:rPr>
        <w:t xml:space="preserve"> tại kỳ họ</w:t>
      </w:r>
      <w:r w:rsidR="00930A59" w:rsidRPr="00CC14FE">
        <w:rPr>
          <w:b w:val="0"/>
          <w:i/>
          <w:sz w:val="28"/>
          <w:szCs w:val="28"/>
          <w:lang w:val="vi-VN"/>
        </w:rPr>
        <w:t>p</w:t>
      </w:r>
      <w:r w:rsidR="00930A59" w:rsidRPr="00CC14FE">
        <w:rPr>
          <w:b w:val="0"/>
          <w:i/>
          <w:sz w:val="28"/>
          <w:szCs w:val="28"/>
        </w:rPr>
        <w:t>.</w:t>
      </w:r>
    </w:p>
    <w:p w:rsidR="00112009" w:rsidRPr="00D71FD3" w:rsidRDefault="00112009" w:rsidP="00846626">
      <w:pPr>
        <w:pStyle w:val="Vnbnnidung30"/>
        <w:shd w:val="clear" w:color="auto" w:fill="auto"/>
        <w:spacing w:before="0" w:after="0" w:line="340" w:lineRule="exact"/>
        <w:rPr>
          <w:kern w:val="18"/>
          <w:sz w:val="28"/>
          <w:szCs w:val="28"/>
        </w:rPr>
      </w:pPr>
      <w:r w:rsidRPr="00D71FD3">
        <w:rPr>
          <w:kern w:val="18"/>
          <w:sz w:val="28"/>
          <w:szCs w:val="28"/>
        </w:rPr>
        <w:t>QUYẾT NGHỊ:</w:t>
      </w:r>
    </w:p>
    <w:p w:rsidR="00A4105A" w:rsidRDefault="00112009" w:rsidP="006A691D">
      <w:pPr>
        <w:pStyle w:val="Vnbnnidung30"/>
        <w:shd w:val="clear" w:color="auto" w:fill="auto"/>
        <w:spacing w:before="120" w:after="120" w:line="240" w:lineRule="auto"/>
        <w:ind w:firstLine="567"/>
        <w:jc w:val="both"/>
        <w:rPr>
          <w:b w:val="0"/>
          <w:kern w:val="18"/>
          <w:sz w:val="28"/>
          <w:szCs w:val="28"/>
        </w:rPr>
      </w:pPr>
      <w:r w:rsidRPr="00D71FD3">
        <w:rPr>
          <w:kern w:val="18"/>
          <w:sz w:val="28"/>
          <w:szCs w:val="28"/>
        </w:rPr>
        <w:t>Điều 1:</w:t>
      </w:r>
      <w:r w:rsidR="00A976FB">
        <w:rPr>
          <w:kern w:val="18"/>
          <w:sz w:val="28"/>
          <w:szCs w:val="28"/>
        </w:rPr>
        <w:t xml:space="preserve"> </w:t>
      </w:r>
      <w:r w:rsidR="00A4105A">
        <w:rPr>
          <w:b w:val="0"/>
          <w:kern w:val="18"/>
          <w:sz w:val="28"/>
          <w:szCs w:val="28"/>
        </w:rPr>
        <w:t xml:space="preserve">Tán thành </w:t>
      </w:r>
      <w:r w:rsidR="00F05895" w:rsidRPr="00F05895">
        <w:rPr>
          <w:b w:val="0"/>
          <w:sz w:val="28"/>
          <w:szCs w:val="28"/>
        </w:rPr>
        <w:t xml:space="preserve">phương án sắp xếp </w:t>
      </w:r>
      <w:r w:rsidR="00F05895">
        <w:rPr>
          <w:b w:val="0"/>
          <w:sz w:val="28"/>
          <w:szCs w:val="28"/>
        </w:rPr>
        <w:t xml:space="preserve">các </w:t>
      </w:r>
      <w:r w:rsidR="00F05895" w:rsidRPr="00F05895">
        <w:rPr>
          <w:b w:val="0"/>
          <w:sz w:val="28"/>
          <w:szCs w:val="28"/>
        </w:rPr>
        <w:t>đơn vị hành chính cấp xã giai đoạn 2023 – 2025 của huyệ</w:t>
      </w:r>
      <w:r w:rsidR="00D15C2E">
        <w:rPr>
          <w:b w:val="0"/>
          <w:sz w:val="28"/>
          <w:szCs w:val="28"/>
        </w:rPr>
        <w:t xml:space="preserve">n Triệu Phong </w:t>
      </w:r>
      <w:r w:rsidR="00A4105A">
        <w:rPr>
          <w:b w:val="0"/>
          <w:kern w:val="18"/>
          <w:sz w:val="28"/>
          <w:szCs w:val="28"/>
        </w:rPr>
        <w:t>như sau:</w:t>
      </w:r>
    </w:p>
    <w:p w:rsidR="00D15C2E" w:rsidRDefault="00D15C2E" w:rsidP="006A691D">
      <w:pPr>
        <w:spacing w:before="120" w:after="120"/>
        <w:ind w:firstLine="567"/>
        <w:jc w:val="both"/>
        <w:rPr>
          <w:color w:val="000000" w:themeColor="text1"/>
          <w:lang w:val="es-MX"/>
        </w:rPr>
      </w:pPr>
      <w:r>
        <w:t xml:space="preserve">1. </w:t>
      </w:r>
      <w:r w:rsidRPr="00E25675">
        <w:rPr>
          <w:color w:val="000000" w:themeColor="text1"/>
          <w:szCs w:val="28"/>
          <w:lang w:val="es-MX"/>
        </w:rPr>
        <w:t>Nhập nguyên trạng diện tích tự nhiên, quy mô dân số của xã Triệu Sơn (có diện tích tự nhiên là 17,65 km</w:t>
      </w:r>
      <w:r w:rsidRPr="00E25675">
        <w:rPr>
          <w:color w:val="000000" w:themeColor="text1"/>
          <w:szCs w:val="28"/>
          <w:vertAlign w:val="superscript"/>
          <w:lang w:val="es-MX"/>
        </w:rPr>
        <w:t>2</w:t>
      </w:r>
      <w:r w:rsidRPr="00E25675">
        <w:rPr>
          <w:color w:val="000000" w:themeColor="text1"/>
          <w:szCs w:val="28"/>
          <w:lang w:val="es-MX"/>
        </w:rPr>
        <w:t>, đạt 58,83% so với tiêu chuẩn; quy mô dân số là 4.625 người, đạt 57,81% so với tiêu chuẩn) với xã Triệu Lăng</w:t>
      </w:r>
      <w:r w:rsidR="0094724A">
        <w:rPr>
          <w:color w:val="000000" w:themeColor="text1"/>
          <w:szCs w:val="28"/>
          <w:lang w:val="es-MX"/>
        </w:rPr>
        <w:t xml:space="preserve"> </w:t>
      </w:r>
      <w:r w:rsidRPr="00E25675">
        <w:rPr>
          <w:color w:val="000000" w:themeColor="text1"/>
          <w:szCs w:val="28"/>
          <w:lang w:val="es-MX"/>
        </w:rPr>
        <w:t xml:space="preserve">(có diện tích tự nhiên là </w:t>
      </w:r>
      <w:r>
        <w:rPr>
          <w:color w:val="000000" w:themeColor="text1"/>
          <w:lang w:val="es-MX"/>
        </w:rPr>
        <w:t>12,90</w:t>
      </w:r>
      <w:r w:rsidRPr="00E25675">
        <w:rPr>
          <w:color w:val="000000" w:themeColor="text1"/>
          <w:szCs w:val="28"/>
          <w:lang w:val="es-MX"/>
        </w:rPr>
        <w:t xml:space="preserve"> km</w:t>
      </w:r>
      <w:r w:rsidRPr="00E25675">
        <w:rPr>
          <w:color w:val="000000" w:themeColor="text1"/>
          <w:szCs w:val="28"/>
          <w:vertAlign w:val="superscript"/>
          <w:lang w:val="es-MX"/>
        </w:rPr>
        <w:t>2</w:t>
      </w:r>
      <w:r w:rsidRPr="00E25675">
        <w:rPr>
          <w:color w:val="000000" w:themeColor="text1"/>
          <w:szCs w:val="28"/>
          <w:lang w:val="es-MX"/>
        </w:rPr>
        <w:t xml:space="preserve">, đạt </w:t>
      </w:r>
      <w:r>
        <w:rPr>
          <w:color w:val="000000" w:themeColor="text1"/>
          <w:szCs w:val="28"/>
          <w:lang w:val="es-MX"/>
        </w:rPr>
        <w:t>43,01</w:t>
      </w:r>
      <w:r w:rsidRPr="00E25675">
        <w:rPr>
          <w:color w:val="000000" w:themeColor="text1"/>
          <w:szCs w:val="28"/>
          <w:lang w:val="es-MX"/>
        </w:rPr>
        <w:t>% so với tiêu chuẩn; quy mô dân số là 5.555 người, đạt 69,44% so với tiêu chuẩn</w:t>
      </w:r>
      <w:r>
        <w:rPr>
          <w:color w:val="000000" w:themeColor="text1"/>
          <w:lang w:val="es-MX"/>
        </w:rPr>
        <w:t xml:space="preserve">, </w:t>
      </w:r>
      <w:r w:rsidRPr="00A02BD2">
        <w:rPr>
          <w:color w:val="000000" w:themeColor="text1"/>
          <w:spacing w:val="-6"/>
          <w:szCs w:val="28"/>
          <w:lang w:val="es-MX"/>
        </w:rPr>
        <w:t>là xã trọng điểm về quốc phòng theo Quyết định số 2414/QĐ-BQP ngày 01/7/2022 của Bộ trưởng Bộ Quốc phòng)</w:t>
      </w:r>
      <w:r>
        <w:rPr>
          <w:color w:val="000000" w:themeColor="text1"/>
          <w:lang w:val="es-MX"/>
        </w:rPr>
        <w:t xml:space="preserve"> thành </w:t>
      </w:r>
      <w:r w:rsidRPr="00E31843">
        <w:rPr>
          <w:b/>
          <w:color w:val="000000" w:themeColor="text1"/>
          <w:lang w:val="es-MX"/>
        </w:rPr>
        <w:t>xã Triệu Cơ.</w:t>
      </w:r>
    </w:p>
    <w:p w:rsidR="00D15C2E" w:rsidRDefault="00D15C2E" w:rsidP="006A691D">
      <w:pPr>
        <w:spacing w:before="120" w:after="120"/>
        <w:ind w:firstLine="567"/>
        <w:jc w:val="both"/>
        <w:rPr>
          <w:color w:val="000000" w:themeColor="text1"/>
          <w:lang w:val="es-MX"/>
        </w:rPr>
      </w:pPr>
      <w:r>
        <w:rPr>
          <w:color w:val="000000" w:themeColor="text1"/>
          <w:lang w:val="es-MX"/>
        </w:rPr>
        <w:lastRenderedPageBreak/>
        <w:t>Xã Triệu Cơ có:</w:t>
      </w:r>
    </w:p>
    <w:p w:rsidR="00D15C2E" w:rsidRDefault="00D15C2E" w:rsidP="006A691D">
      <w:pPr>
        <w:spacing w:before="120" w:after="120"/>
        <w:ind w:firstLine="567"/>
        <w:jc w:val="both"/>
        <w:rPr>
          <w:color w:val="000000" w:themeColor="text1"/>
          <w:lang w:val="es-MX"/>
        </w:rPr>
      </w:pPr>
      <w:r w:rsidRPr="00AA0160">
        <w:rPr>
          <w:color w:val="000000" w:themeColor="text1"/>
          <w:szCs w:val="28"/>
          <w:lang w:val="es-MX"/>
        </w:rPr>
        <w:t xml:space="preserve">- Diện tích tự nhiên </w:t>
      </w:r>
      <w:r w:rsidRPr="00AA0160">
        <w:rPr>
          <w:szCs w:val="28"/>
        </w:rPr>
        <w:t>30,552 km</w:t>
      </w:r>
      <w:r>
        <w:rPr>
          <w:vertAlign w:val="superscript"/>
        </w:rPr>
        <w:t xml:space="preserve">2 </w:t>
      </w:r>
    </w:p>
    <w:p w:rsidR="00D15C2E" w:rsidRPr="00E25675" w:rsidRDefault="00D15C2E" w:rsidP="006A691D">
      <w:pPr>
        <w:spacing w:before="120" w:after="120"/>
        <w:ind w:firstLine="567"/>
        <w:jc w:val="both"/>
        <w:rPr>
          <w:color w:val="000000" w:themeColor="text1"/>
          <w:szCs w:val="28"/>
        </w:rPr>
      </w:pPr>
      <w:r w:rsidRPr="00E25675">
        <w:rPr>
          <w:color w:val="000000" w:themeColor="text1"/>
          <w:szCs w:val="28"/>
          <w:lang w:val="es-MX"/>
        </w:rPr>
        <w:t xml:space="preserve">- Quy mô dân số 10.180 người </w:t>
      </w:r>
    </w:p>
    <w:p w:rsidR="00D15C2E" w:rsidRDefault="00D15C2E" w:rsidP="006A691D">
      <w:pPr>
        <w:spacing w:before="120" w:after="120"/>
        <w:ind w:firstLine="567"/>
        <w:jc w:val="both"/>
        <w:rPr>
          <w:color w:val="000000" w:themeColor="text1"/>
          <w:lang w:val="es-MX"/>
        </w:rPr>
      </w:pPr>
      <w:r w:rsidRPr="00E25675">
        <w:rPr>
          <w:color w:val="000000" w:themeColor="text1"/>
          <w:szCs w:val="28"/>
          <w:lang w:val="es-MX"/>
        </w:rPr>
        <w:t xml:space="preserve">- Các ĐVHC cùng cấp liền kề: </w:t>
      </w:r>
      <w:r>
        <w:rPr>
          <w:color w:val="000000" w:themeColor="text1"/>
          <w:lang w:val="es-MX"/>
        </w:rPr>
        <w:t>x</w:t>
      </w:r>
      <w:r w:rsidRPr="00E25675">
        <w:rPr>
          <w:color w:val="000000" w:themeColor="text1"/>
          <w:szCs w:val="28"/>
          <w:lang w:val="es-MX"/>
        </w:rPr>
        <w:t>ã Triệu Vân, xã Triệu Trạch, xã Triệu Trung, xã Triệu Tài</w:t>
      </w:r>
      <w:r>
        <w:rPr>
          <w:color w:val="000000" w:themeColor="text1"/>
          <w:lang w:val="es-MX"/>
        </w:rPr>
        <w:t>.</w:t>
      </w:r>
    </w:p>
    <w:p w:rsidR="00D15C2E" w:rsidRPr="001E503C" w:rsidRDefault="00D15C2E" w:rsidP="006A691D">
      <w:pPr>
        <w:spacing w:before="120" w:after="120"/>
        <w:ind w:firstLine="567"/>
        <w:jc w:val="both"/>
        <w:rPr>
          <w:b/>
          <w:color w:val="000000" w:themeColor="text1"/>
          <w:spacing w:val="-4"/>
          <w:lang w:val="es-MX"/>
        </w:rPr>
      </w:pPr>
      <w:r w:rsidRPr="001E503C">
        <w:rPr>
          <w:color w:val="000000" w:themeColor="text1"/>
          <w:spacing w:val="-4"/>
          <w:lang w:val="es-MX"/>
        </w:rPr>
        <w:t xml:space="preserve">2. </w:t>
      </w:r>
      <w:r w:rsidRPr="001E503C">
        <w:rPr>
          <w:color w:val="000000" w:themeColor="text1"/>
          <w:spacing w:val="-4"/>
          <w:szCs w:val="28"/>
          <w:lang w:val="es-MX"/>
        </w:rPr>
        <w:t>Nhập nguyên trạng diện tích tự nhiên, quy mô dân số của xã Triệu Vân (có diện tích tự nhiên là 10,66 km</w:t>
      </w:r>
      <w:r w:rsidRPr="001E503C">
        <w:rPr>
          <w:color w:val="000000" w:themeColor="text1"/>
          <w:spacing w:val="-4"/>
          <w:szCs w:val="28"/>
          <w:vertAlign w:val="superscript"/>
          <w:lang w:val="es-MX"/>
        </w:rPr>
        <w:t>2</w:t>
      </w:r>
      <w:r w:rsidRPr="001E503C">
        <w:rPr>
          <w:color w:val="000000" w:themeColor="text1"/>
          <w:spacing w:val="-4"/>
          <w:szCs w:val="28"/>
          <w:lang w:val="es-MX"/>
        </w:rPr>
        <w:t xml:space="preserve">, đạt 35,53% so với tiêu chuẩn; quy mô dân số là </w:t>
      </w:r>
      <w:r w:rsidRPr="001E503C">
        <w:rPr>
          <w:color w:val="000000" w:themeColor="text1"/>
          <w:spacing w:val="-4"/>
          <w:lang w:val="es-MX"/>
        </w:rPr>
        <w:t>3.694</w:t>
      </w:r>
      <w:r w:rsidRPr="001E503C">
        <w:rPr>
          <w:color w:val="000000" w:themeColor="text1"/>
          <w:spacing w:val="-4"/>
          <w:szCs w:val="28"/>
          <w:lang w:val="es-MX"/>
        </w:rPr>
        <w:t xml:space="preserve"> người, đạt 46,</w:t>
      </w:r>
      <w:r w:rsidRPr="001E503C">
        <w:rPr>
          <w:color w:val="000000" w:themeColor="text1"/>
          <w:spacing w:val="-4"/>
          <w:lang w:val="es-MX"/>
        </w:rPr>
        <w:t>18</w:t>
      </w:r>
      <w:r w:rsidRPr="001E503C">
        <w:rPr>
          <w:color w:val="000000" w:themeColor="text1"/>
          <w:spacing w:val="-4"/>
          <w:szCs w:val="28"/>
          <w:lang w:val="es-MX"/>
        </w:rPr>
        <w:t>% so với tiêu chuẩn, là xã trọng điểm về quốc phòng theo Quyết định số 2414/QĐ-BQP ngày 01/7/2022 của Bộ trưởng Bộ Quốc phòng) với xã Triệu An (có diện tích tự nhiên là 13,90 km</w:t>
      </w:r>
      <w:r w:rsidRPr="001E503C">
        <w:rPr>
          <w:color w:val="000000" w:themeColor="text1"/>
          <w:spacing w:val="-4"/>
          <w:szCs w:val="28"/>
          <w:vertAlign w:val="superscript"/>
          <w:lang w:val="es-MX"/>
        </w:rPr>
        <w:t>2</w:t>
      </w:r>
      <w:r w:rsidRPr="001E503C">
        <w:rPr>
          <w:color w:val="000000" w:themeColor="text1"/>
          <w:spacing w:val="-4"/>
          <w:szCs w:val="28"/>
          <w:lang w:val="es-MX"/>
        </w:rPr>
        <w:t xml:space="preserve">, đạt 46,32% so với tiêu chuẩn; quy mô dân số là </w:t>
      </w:r>
      <w:r w:rsidRPr="001E503C">
        <w:rPr>
          <w:color w:val="000000" w:themeColor="text1"/>
          <w:spacing w:val="-4"/>
          <w:lang w:val="es-MX"/>
        </w:rPr>
        <w:t>8.382</w:t>
      </w:r>
      <w:r w:rsidRPr="001E503C">
        <w:rPr>
          <w:color w:val="000000" w:themeColor="text1"/>
          <w:spacing w:val="-4"/>
          <w:szCs w:val="28"/>
          <w:lang w:val="es-MX"/>
        </w:rPr>
        <w:t xml:space="preserve"> người, đạt 104,</w:t>
      </w:r>
      <w:r w:rsidRPr="001E503C">
        <w:rPr>
          <w:color w:val="000000" w:themeColor="text1"/>
          <w:spacing w:val="-4"/>
          <w:lang w:val="es-MX"/>
        </w:rPr>
        <w:t>78</w:t>
      </w:r>
      <w:r w:rsidRPr="001E503C">
        <w:rPr>
          <w:color w:val="000000" w:themeColor="text1"/>
          <w:spacing w:val="-4"/>
          <w:szCs w:val="28"/>
          <w:lang w:val="es-MX"/>
        </w:rPr>
        <w:t>% so với tiêu chuẩn, là xã trọng điểm về quốc phòng theo Quyết định số 2414/QĐ-BQP ngày 01/7/2022 của Bộ trưởng Bộ Quố</w:t>
      </w:r>
      <w:r w:rsidR="00BC0BEC" w:rsidRPr="001E503C">
        <w:rPr>
          <w:color w:val="000000" w:themeColor="text1"/>
          <w:spacing w:val="-4"/>
          <w:szCs w:val="28"/>
          <w:lang w:val="es-MX"/>
        </w:rPr>
        <w:t>c phòng</w:t>
      </w:r>
      <w:r w:rsidRPr="001E503C">
        <w:rPr>
          <w:color w:val="000000" w:themeColor="text1"/>
          <w:spacing w:val="-4"/>
          <w:lang w:val="es-MX"/>
        </w:rPr>
        <w:t xml:space="preserve">) thành </w:t>
      </w:r>
      <w:r w:rsidRPr="001E503C">
        <w:rPr>
          <w:b/>
          <w:color w:val="000000" w:themeColor="text1"/>
          <w:spacing w:val="-4"/>
          <w:lang w:val="es-MX"/>
        </w:rPr>
        <w:t>xã Triệu Tân.</w:t>
      </w:r>
    </w:p>
    <w:p w:rsidR="00D15C2E" w:rsidRDefault="00D15C2E" w:rsidP="006A691D">
      <w:pPr>
        <w:spacing w:before="120" w:after="120"/>
        <w:ind w:firstLine="567"/>
        <w:jc w:val="both"/>
        <w:rPr>
          <w:color w:val="000000" w:themeColor="text1"/>
          <w:spacing w:val="-6"/>
          <w:lang w:val="es-MX"/>
        </w:rPr>
      </w:pPr>
      <w:r w:rsidRPr="008819C5">
        <w:rPr>
          <w:color w:val="000000" w:themeColor="text1"/>
          <w:spacing w:val="-6"/>
          <w:lang w:val="es-MX"/>
        </w:rPr>
        <w:t>Xã Triệu Tân có:</w:t>
      </w:r>
    </w:p>
    <w:p w:rsidR="00D15C2E" w:rsidRPr="00C823A5" w:rsidRDefault="00D15C2E" w:rsidP="006A691D">
      <w:pPr>
        <w:spacing w:before="120" w:after="120"/>
        <w:ind w:firstLine="567"/>
        <w:jc w:val="both"/>
        <w:rPr>
          <w:szCs w:val="28"/>
        </w:rPr>
      </w:pPr>
      <w:r w:rsidRPr="00C823A5">
        <w:rPr>
          <w:szCs w:val="28"/>
          <w:lang w:val="es-MX"/>
        </w:rPr>
        <w:t>- Diện tích tự nhiên 24,56 km</w:t>
      </w:r>
      <w:r w:rsidRPr="00C823A5">
        <w:rPr>
          <w:szCs w:val="28"/>
          <w:vertAlign w:val="superscript"/>
          <w:lang w:val="es-MX"/>
        </w:rPr>
        <w:t>2</w:t>
      </w:r>
    </w:p>
    <w:p w:rsidR="00D15C2E" w:rsidRDefault="00D15C2E" w:rsidP="006A691D">
      <w:pPr>
        <w:spacing w:before="120" w:after="120"/>
        <w:ind w:firstLine="567"/>
        <w:jc w:val="both"/>
        <w:rPr>
          <w:szCs w:val="28"/>
          <w:lang w:val="es-MX"/>
        </w:rPr>
      </w:pPr>
      <w:r w:rsidRPr="00C823A5">
        <w:rPr>
          <w:szCs w:val="28"/>
          <w:lang w:val="es-MX"/>
        </w:rPr>
        <w:t>- Quy mô dân số 12.</w:t>
      </w:r>
      <w:r>
        <w:rPr>
          <w:lang w:val="es-MX"/>
        </w:rPr>
        <w:t>076</w:t>
      </w:r>
      <w:r w:rsidRPr="00C823A5">
        <w:rPr>
          <w:szCs w:val="28"/>
          <w:lang w:val="es-MX"/>
        </w:rPr>
        <w:t xml:space="preserve"> người </w:t>
      </w:r>
    </w:p>
    <w:p w:rsidR="00D15C2E" w:rsidRPr="00D15C2E" w:rsidRDefault="00D15C2E" w:rsidP="006A691D">
      <w:pPr>
        <w:spacing w:before="120" w:after="120"/>
        <w:ind w:firstLine="567"/>
        <w:jc w:val="both"/>
        <w:rPr>
          <w:kern w:val="18"/>
          <w:szCs w:val="28"/>
        </w:rPr>
      </w:pPr>
      <w:r w:rsidRPr="00D15C2E">
        <w:rPr>
          <w:spacing w:val="-4"/>
          <w:lang w:val="es-MX"/>
        </w:rPr>
        <w:t>- Các ĐVHC cùng cấp liền kề: xã</w:t>
      </w:r>
      <w:r w:rsidRPr="00D15C2E">
        <w:rPr>
          <w:spacing w:val="-4"/>
          <w:szCs w:val="28"/>
          <w:lang w:val="es-MX"/>
        </w:rPr>
        <w:t xml:space="preserve"> Triệu Lăng, xã Triệu Trạch, xã Triệu Phước</w:t>
      </w:r>
    </w:p>
    <w:p w:rsidR="00F05895" w:rsidRPr="00F05895" w:rsidRDefault="00112009" w:rsidP="006A691D">
      <w:pPr>
        <w:pStyle w:val="Vnbnnidung30"/>
        <w:shd w:val="clear" w:color="auto" w:fill="auto"/>
        <w:spacing w:before="120" w:after="120" w:line="240" w:lineRule="auto"/>
        <w:ind w:firstLine="567"/>
        <w:jc w:val="both"/>
        <w:rPr>
          <w:b w:val="0"/>
          <w:kern w:val="18"/>
          <w:sz w:val="28"/>
          <w:szCs w:val="28"/>
        </w:rPr>
      </w:pPr>
      <w:r w:rsidRPr="00D71FD3">
        <w:rPr>
          <w:kern w:val="18"/>
          <w:sz w:val="28"/>
          <w:szCs w:val="28"/>
        </w:rPr>
        <w:t>Điều 2.</w:t>
      </w:r>
      <w:r w:rsidR="000C3473">
        <w:rPr>
          <w:kern w:val="18"/>
          <w:sz w:val="28"/>
          <w:szCs w:val="28"/>
        </w:rPr>
        <w:t xml:space="preserve"> </w:t>
      </w:r>
      <w:r w:rsidR="00F05895" w:rsidRPr="00F05895">
        <w:rPr>
          <w:b w:val="0"/>
          <w:kern w:val="18"/>
          <w:sz w:val="28"/>
          <w:szCs w:val="28"/>
        </w:rPr>
        <w:t>Tổ chức thực hiện</w:t>
      </w:r>
      <w:r w:rsidR="00F05895">
        <w:rPr>
          <w:b w:val="0"/>
          <w:kern w:val="18"/>
          <w:sz w:val="28"/>
          <w:szCs w:val="28"/>
        </w:rPr>
        <w:t>:</w:t>
      </w:r>
    </w:p>
    <w:p w:rsidR="00112009" w:rsidRDefault="00F05895" w:rsidP="006A691D">
      <w:pPr>
        <w:pStyle w:val="Vnbnnidung30"/>
        <w:shd w:val="clear" w:color="auto" w:fill="auto"/>
        <w:spacing w:before="120" w:after="120" w:line="240" w:lineRule="auto"/>
        <w:ind w:firstLine="567"/>
        <w:jc w:val="both"/>
        <w:rPr>
          <w:b w:val="0"/>
          <w:kern w:val="18"/>
          <w:sz w:val="28"/>
          <w:szCs w:val="28"/>
        </w:rPr>
      </w:pPr>
      <w:r>
        <w:rPr>
          <w:b w:val="0"/>
          <w:kern w:val="18"/>
          <w:sz w:val="28"/>
          <w:szCs w:val="28"/>
        </w:rPr>
        <w:t xml:space="preserve">1. </w:t>
      </w:r>
      <w:r w:rsidR="00112009" w:rsidRPr="00D71FD3">
        <w:rPr>
          <w:b w:val="0"/>
          <w:kern w:val="18"/>
          <w:sz w:val="28"/>
          <w:szCs w:val="28"/>
        </w:rPr>
        <w:t xml:space="preserve">Giao Ủy ban nhân dân </w:t>
      </w:r>
      <w:r>
        <w:rPr>
          <w:b w:val="0"/>
          <w:kern w:val="18"/>
          <w:sz w:val="28"/>
          <w:szCs w:val="28"/>
        </w:rPr>
        <w:t>huyện</w:t>
      </w:r>
      <w:r w:rsidR="00C76375">
        <w:rPr>
          <w:b w:val="0"/>
          <w:kern w:val="18"/>
          <w:sz w:val="28"/>
          <w:szCs w:val="28"/>
        </w:rPr>
        <w:t xml:space="preserve"> Triệu Phong</w:t>
      </w:r>
      <w:r w:rsidR="00222F1C">
        <w:rPr>
          <w:b w:val="0"/>
          <w:kern w:val="18"/>
          <w:sz w:val="28"/>
          <w:szCs w:val="28"/>
        </w:rPr>
        <w:t xml:space="preserve"> </w:t>
      </w:r>
      <w:r w:rsidR="00112009" w:rsidRPr="00D71FD3">
        <w:rPr>
          <w:b w:val="0"/>
          <w:kern w:val="18"/>
          <w:sz w:val="28"/>
          <w:szCs w:val="28"/>
        </w:rPr>
        <w:t xml:space="preserve">hoàn chỉnh hồ sơ, thủ tục </w:t>
      </w:r>
      <w:r w:rsidR="00DF74B5">
        <w:rPr>
          <w:b w:val="0"/>
          <w:kern w:val="18"/>
          <w:sz w:val="28"/>
          <w:szCs w:val="28"/>
        </w:rPr>
        <w:t xml:space="preserve">báo cáo </w:t>
      </w:r>
      <w:r>
        <w:rPr>
          <w:b w:val="0"/>
          <w:kern w:val="18"/>
          <w:sz w:val="28"/>
          <w:szCs w:val="28"/>
        </w:rPr>
        <w:t>cấp có thẩm quyền theo quy định</w:t>
      </w:r>
      <w:r w:rsidR="00112009" w:rsidRPr="00D71FD3">
        <w:rPr>
          <w:b w:val="0"/>
          <w:kern w:val="18"/>
          <w:sz w:val="28"/>
          <w:szCs w:val="28"/>
        </w:rPr>
        <w:t>.</w:t>
      </w:r>
    </w:p>
    <w:p w:rsidR="00F05895" w:rsidRPr="00EE05F5" w:rsidRDefault="00F05895" w:rsidP="006A691D">
      <w:pPr>
        <w:spacing w:before="120" w:after="120"/>
        <w:ind w:firstLine="567"/>
        <w:jc w:val="both"/>
        <w:rPr>
          <w:lang w:val="vi-VN"/>
        </w:rPr>
      </w:pPr>
      <w:r w:rsidRPr="007821C7">
        <w:t>2.</w:t>
      </w:r>
      <w:r w:rsidR="006A691D">
        <w:t xml:space="preserve"> </w:t>
      </w:r>
      <w:r w:rsidR="007D13F6" w:rsidRPr="0005511D">
        <w:rPr>
          <w:lang w:val="de-DE"/>
        </w:rPr>
        <w:t xml:space="preserve">Thường trực Hội đồng nhân dân huyện, các Ban Hội đồng nhân dân, Tổ đại biểu Hội đồng nhân dân, đại biểu Hội đồng nhân dân huyện phối hợp Ủy ban Mặt trận Tổ quốc Việt Nam huyện và các tổ chức chính trị </w:t>
      </w:r>
      <w:r w:rsidR="007D13F6">
        <w:rPr>
          <w:lang w:val="de-DE"/>
        </w:rPr>
        <w:t xml:space="preserve">- </w:t>
      </w:r>
      <w:r w:rsidR="007D13F6" w:rsidRPr="0005511D">
        <w:rPr>
          <w:lang w:val="de-DE"/>
        </w:rPr>
        <w:t>xã hội giám sát việc thực hiện Nghị quyết.</w:t>
      </w:r>
    </w:p>
    <w:p w:rsidR="00A51A82" w:rsidRDefault="00112009" w:rsidP="009D56D0">
      <w:pPr>
        <w:pStyle w:val="Vnbnnidung30"/>
        <w:shd w:val="clear" w:color="auto" w:fill="auto"/>
        <w:spacing w:before="120" w:after="240" w:line="240" w:lineRule="auto"/>
        <w:ind w:firstLine="567"/>
        <w:jc w:val="both"/>
        <w:rPr>
          <w:b w:val="0"/>
          <w:kern w:val="18"/>
          <w:sz w:val="28"/>
          <w:szCs w:val="28"/>
        </w:rPr>
      </w:pPr>
      <w:r w:rsidRPr="00D71FD3">
        <w:rPr>
          <w:b w:val="0"/>
          <w:kern w:val="18"/>
          <w:sz w:val="28"/>
          <w:szCs w:val="28"/>
        </w:rPr>
        <w:t xml:space="preserve">Nghị quyết này đã được </w:t>
      </w:r>
      <w:r>
        <w:rPr>
          <w:b w:val="0"/>
          <w:kern w:val="18"/>
          <w:sz w:val="28"/>
          <w:szCs w:val="28"/>
        </w:rPr>
        <w:t>Hội đồng nhân dân</w:t>
      </w:r>
      <w:r w:rsidR="006A691D">
        <w:rPr>
          <w:b w:val="0"/>
          <w:kern w:val="18"/>
          <w:sz w:val="28"/>
          <w:szCs w:val="28"/>
        </w:rPr>
        <w:t xml:space="preserve"> </w:t>
      </w:r>
      <w:r w:rsidR="00F05895">
        <w:rPr>
          <w:b w:val="0"/>
          <w:kern w:val="18"/>
          <w:sz w:val="28"/>
          <w:szCs w:val="28"/>
        </w:rPr>
        <w:t>huyện</w:t>
      </w:r>
      <w:r w:rsidR="00C76375">
        <w:rPr>
          <w:b w:val="0"/>
          <w:kern w:val="18"/>
          <w:sz w:val="28"/>
          <w:szCs w:val="28"/>
        </w:rPr>
        <w:t xml:space="preserve"> Triệu Phong</w:t>
      </w:r>
      <w:r w:rsidR="006A691D">
        <w:rPr>
          <w:b w:val="0"/>
          <w:kern w:val="18"/>
          <w:sz w:val="28"/>
          <w:szCs w:val="28"/>
        </w:rPr>
        <w:t xml:space="preserve"> </w:t>
      </w:r>
      <w:r w:rsidRPr="00D71FD3">
        <w:rPr>
          <w:b w:val="0"/>
          <w:kern w:val="18"/>
          <w:sz w:val="28"/>
          <w:szCs w:val="28"/>
        </w:rPr>
        <w:t>khóa</w:t>
      </w:r>
      <w:r w:rsidR="006A691D">
        <w:rPr>
          <w:b w:val="0"/>
          <w:kern w:val="18"/>
          <w:sz w:val="28"/>
          <w:szCs w:val="28"/>
        </w:rPr>
        <w:t xml:space="preserve"> </w:t>
      </w:r>
      <w:r w:rsidR="00C76375">
        <w:rPr>
          <w:b w:val="0"/>
          <w:kern w:val="18"/>
          <w:sz w:val="28"/>
          <w:szCs w:val="28"/>
        </w:rPr>
        <w:t>VI</w:t>
      </w:r>
      <w:r w:rsidRPr="00D71FD3">
        <w:rPr>
          <w:b w:val="0"/>
          <w:kern w:val="18"/>
          <w:sz w:val="28"/>
          <w:szCs w:val="28"/>
        </w:rPr>
        <w:t>, kỳ họp</w:t>
      </w:r>
      <w:r>
        <w:rPr>
          <w:b w:val="0"/>
          <w:kern w:val="18"/>
          <w:sz w:val="28"/>
          <w:szCs w:val="28"/>
        </w:rPr>
        <w:t xml:space="preserve"> thứ </w:t>
      </w:r>
      <w:r w:rsidR="00C76375">
        <w:rPr>
          <w:b w:val="0"/>
          <w:kern w:val="18"/>
          <w:sz w:val="28"/>
          <w:szCs w:val="28"/>
        </w:rPr>
        <w:t>16</w:t>
      </w:r>
      <w:r w:rsidRPr="00D71FD3">
        <w:rPr>
          <w:b w:val="0"/>
          <w:kern w:val="18"/>
          <w:sz w:val="28"/>
          <w:szCs w:val="28"/>
        </w:rPr>
        <w:t xml:space="preserve"> thông qua</w:t>
      </w:r>
      <w:r>
        <w:rPr>
          <w:b w:val="0"/>
          <w:kern w:val="18"/>
          <w:sz w:val="28"/>
          <w:szCs w:val="28"/>
        </w:rPr>
        <w:t xml:space="preserve"> ngày </w:t>
      </w:r>
      <w:r w:rsidR="006A691D">
        <w:rPr>
          <w:b w:val="0"/>
          <w:kern w:val="18"/>
          <w:sz w:val="28"/>
          <w:szCs w:val="28"/>
        </w:rPr>
        <w:t>10/4/</w:t>
      </w:r>
      <w:r>
        <w:rPr>
          <w:b w:val="0"/>
          <w:kern w:val="18"/>
          <w:sz w:val="28"/>
          <w:szCs w:val="28"/>
        </w:rPr>
        <w:t>20</w:t>
      </w:r>
      <w:r w:rsidR="00DF74B5">
        <w:rPr>
          <w:b w:val="0"/>
          <w:kern w:val="18"/>
          <w:sz w:val="28"/>
          <w:szCs w:val="28"/>
        </w:rPr>
        <w:t>24</w:t>
      </w:r>
      <w:r w:rsidR="00142466">
        <w:rPr>
          <w:b w:val="0"/>
          <w:kern w:val="18"/>
          <w:sz w:val="28"/>
          <w:szCs w:val="28"/>
        </w:rPr>
        <w:t xml:space="preserve"> và có hiệu lực thi hành kể từ ngày thông qua</w:t>
      </w:r>
      <w:r w:rsidRPr="00D71FD3">
        <w:rPr>
          <w:b w:val="0"/>
          <w:kern w:val="18"/>
          <w:sz w:val="28"/>
          <w:szCs w:val="28"/>
        </w:rPr>
        <w:t>./.</w:t>
      </w:r>
      <w:bookmarkStart w:id="0" w:name="_GoBack"/>
      <w:bookmarkEnd w:id="0"/>
    </w:p>
    <w:tbl>
      <w:tblPr>
        <w:tblW w:w="0" w:type="auto"/>
        <w:tblLook w:val="04A0"/>
      </w:tblPr>
      <w:tblGrid>
        <w:gridCol w:w="4502"/>
        <w:gridCol w:w="4678"/>
      </w:tblGrid>
      <w:tr w:rsidR="00A51A82" w:rsidRPr="00B5639C" w:rsidTr="00787FC1">
        <w:tc>
          <w:tcPr>
            <w:tcW w:w="4502" w:type="dxa"/>
            <w:shd w:val="clear" w:color="auto" w:fill="auto"/>
          </w:tcPr>
          <w:p w:rsidR="00A51A82" w:rsidRPr="005D2CAC" w:rsidRDefault="00A51A82" w:rsidP="00787FC1">
            <w:pPr>
              <w:rPr>
                <w:rFonts w:cs="Times New Roman"/>
                <w:b/>
                <w:i/>
                <w:sz w:val="24"/>
                <w:szCs w:val="24"/>
              </w:rPr>
            </w:pPr>
            <w:r w:rsidRPr="005D2CAC">
              <w:rPr>
                <w:rFonts w:cs="Times New Roman"/>
                <w:b/>
                <w:i/>
                <w:sz w:val="24"/>
                <w:szCs w:val="24"/>
              </w:rPr>
              <w:t>Nơi nhận:</w:t>
            </w:r>
          </w:p>
          <w:p w:rsidR="00A51A82" w:rsidRPr="00A51A82" w:rsidRDefault="00A51A82" w:rsidP="00787FC1">
            <w:pPr>
              <w:rPr>
                <w:rFonts w:cs="Times New Roman"/>
                <w:sz w:val="22"/>
              </w:rPr>
            </w:pPr>
            <w:r w:rsidRPr="00A51A82">
              <w:rPr>
                <w:rFonts w:cs="Times New Roman"/>
                <w:sz w:val="22"/>
              </w:rPr>
              <w:t xml:space="preserve">- </w:t>
            </w:r>
            <w:r>
              <w:rPr>
                <w:rFonts w:cs="Times New Roman"/>
                <w:sz w:val="22"/>
              </w:rPr>
              <w:t xml:space="preserve">Thường trực </w:t>
            </w:r>
            <w:r w:rsidRPr="00A51A82">
              <w:rPr>
                <w:rFonts w:cs="Times New Roman"/>
                <w:sz w:val="22"/>
              </w:rPr>
              <w:t xml:space="preserve"> HĐND, UBND tỉnh;</w:t>
            </w:r>
          </w:p>
          <w:p w:rsidR="00A51A82" w:rsidRPr="00A51A82" w:rsidRDefault="00A51A82" w:rsidP="00787FC1">
            <w:pPr>
              <w:rPr>
                <w:rFonts w:cs="Times New Roman"/>
                <w:sz w:val="22"/>
              </w:rPr>
            </w:pPr>
            <w:r w:rsidRPr="00A51A82">
              <w:rPr>
                <w:rFonts w:cs="Times New Roman"/>
                <w:sz w:val="22"/>
              </w:rPr>
              <w:t>- Sở Nội vụ;</w:t>
            </w:r>
          </w:p>
          <w:p w:rsidR="00A51A82" w:rsidRPr="00A51A82" w:rsidRDefault="00A51A82" w:rsidP="00787FC1">
            <w:pPr>
              <w:rPr>
                <w:rFonts w:cs="Times New Roman"/>
                <w:sz w:val="22"/>
              </w:rPr>
            </w:pPr>
            <w:r w:rsidRPr="00A51A82">
              <w:rPr>
                <w:rFonts w:cs="Times New Roman"/>
                <w:sz w:val="22"/>
              </w:rPr>
              <w:t>- BTV Huyện ủy;</w:t>
            </w:r>
          </w:p>
          <w:p w:rsidR="00A51A82" w:rsidRPr="00A51A82" w:rsidRDefault="00A51A82" w:rsidP="00787FC1">
            <w:pPr>
              <w:rPr>
                <w:rFonts w:cs="Times New Roman"/>
                <w:sz w:val="22"/>
              </w:rPr>
            </w:pPr>
            <w:r w:rsidRPr="00A51A82">
              <w:rPr>
                <w:rFonts w:cs="Times New Roman"/>
                <w:sz w:val="22"/>
              </w:rPr>
              <w:t>- TT HĐND huyện;</w:t>
            </w:r>
          </w:p>
          <w:p w:rsidR="00A51A82" w:rsidRPr="00A51A82" w:rsidRDefault="00A51A82" w:rsidP="00787FC1">
            <w:pPr>
              <w:rPr>
                <w:rFonts w:cs="Times New Roman"/>
                <w:sz w:val="22"/>
              </w:rPr>
            </w:pPr>
            <w:r w:rsidRPr="00A51A82">
              <w:rPr>
                <w:rFonts w:cs="Times New Roman"/>
                <w:sz w:val="22"/>
              </w:rPr>
              <w:t>- CT, PCT UBND huyện;</w:t>
            </w:r>
          </w:p>
          <w:p w:rsidR="00A51A82" w:rsidRPr="00A51A82" w:rsidRDefault="00A51A82" w:rsidP="00787FC1">
            <w:pPr>
              <w:rPr>
                <w:rFonts w:cs="Times New Roman"/>
                <w:sz w:val="22"/>
              </w:rPr>
            </w:pPr>
            <w:r w:rsidRPr="00A51A82">
              <w:rPr>
                <w:rFonts w:cs="Times New Roman"/>
                <w:sz w:val="22"/>
              </w:rPr>
              <w:t xml:space="preserve">- </w:t>
            </w:r>
            <w:r>
              <w:rPr>
                <w:rFonts w:cs="Times New Roman"/>
                <w:sz w:val="22"/>
              </w:rPr>
              <w:t xml:space="preserve">Thường trực </w:t>
            </w:r>
            <w:r w:rsidRPr="00A51A82">
              <w:rPr>
                <w:rFonts w:cs="Times New Roman"/>
                <w:sz w:val="22"/>
              </w:rPr>
              <w:t>UBMTTQVN huyện;</w:t>
            </w:r>
          </w:p>
          <w:p w:rsidR="00A51A82" w:rsidRPr="00A51A82" w:rsidRDefault="00A51A82" w:rsidP="00787FC1">
            <w:pPr>
              <w:rPr>
                <w:rFonts w:cs="Times New Roman"/>
                <w:sz w:val="22"/>
              </w:rPr>
            </w:pPr>
            <w:r w:rsidRPr="00A51A82">
              <w:rPr>
                <w:rFonts w:cs="Times New Roman"/>
                <w:sz w:val="22"/>
              </w:rPr>
              <w:t>- VP Huyện ủy và các Ban Đảng Huyện ủy;</w:t>
            </w:r>
          </w:p>
          <w:p w:rsidR="00A51A82" w:rsidRPr="00A51A82" w:rsidRDefault="00A51A82" w:rsidP="00787FC1">
            <w:pPr>
              <w:rPr>
                <w:rFonts w:cs="Times New Roman"/>
                <w:sz w:val="22"/>
              </w:rPr>
            </w:pPr>
            <w:r w:rsidRPr="00A51A82">
              <w:rPr>
                <w:rFonts w:cs="Times New Roman"/>
                <w:sz w:val="22"/>
              </w:rPr>
              <w:t>- Các tổ chức chính trị - xã hội huyện;</w:t>
            </w:r>
          </w:p>
          <w:p w:rsidR="00A51A82" w:rsidRPr="00A51A82" w:rsidRDefault="00A51A82" w:rsidP="00787FC1">
            <w:pPr>
              <w:rPr>
                <w:rFonts w:cs="Times New Roman"/>
                <w:sz w:val="22"/>
              </w:rPr>
            </w:pPr>
            <w:r w:rsidRPr="00A51A82">
              <w:rPr>
                <w:rFonts w:cs="Times New Roman"/>
                <w:sz w:val="22"/>
              </w:rPr>
              <w:t xml:space="preserve">- Các </w:t>
            </w:r>
            <w:r>
              <w:rPr>
                <w:rFonts w:cs="Times New Roman"/>
                <w:sz w:val="22"/>
              </w:rPr>
              <w:t xml:space="preserve">đại biểu </w:t>
            </w:r>
            <w:r w:rsidRPr="00A51A82">
              <w:rPr>
                <w:rFonts w:cs="Times New Roman"/>
                <w:sz w:val="22"/>
              </w:rPr>
              <w:t>HĐND huyện;</w:t>
            </w:r>
          </w:p>
          <w:p w:rsidR="00A51A82" w:rsidRPr="00A51A82" w:rsidRDefault="00A51A82" w:rsidP="00787FC1">
            <w:pPr>
              <w:rPr>
                <w:rFonts w:cs="Times New Roman"/>
                <w:sz w:val="22"/>
              </w:rPr>
            </w:pPr>
            <w:r w:rsidRPr="00A51A82">
              <w:rPr>
                <w:rFonts w:cs="Times New Roman"/>
                <w:sz w:val="22"/>
              </w:rPr>
              <w:t>- Các cơ quan, đơn vị cấp huyện;</w:t>
            </w:r>
          </w:p>
          <w:p w:rsidR="00A51A82" w:rsidRPr="00A51A82" w:rsidRDefault="00A51A82" w:rsidP="00787FC1">
            <w:pPr>
              <w:rPr>
                <w:rFonts w:cs="Times New Roman"/>
                <w:sz w:val="22"/>
              </w:rPr>
            </w:pPr>
            <w:r w:rsidRPr="00A51A82">
              <w:rPr>
                <w:rFonts w:cs="Times New Roman"/>
                <w:sz w:val="22"/>
              </w:rPr>
              <w:t>- Các xã: Triệu Sơn, Triệu Lăng, Triệu Vân, Triệu An;</w:t>
            </w:r>
          </w:p>
          <w:p w:rsidR="00A51A82" w:rsidRPr="005D2CAC" w:rsidRDefault="00A51A82" w:rsidP="00787FC1">
            <w:pPr>
              <w:rPr>
                <w:rFonts w:cs="Times New Roman"/>
                <w:szCs w:val="28"/>
              </w:rPr>
            </w:pPr>
            <w:r w:rsidRPr="00A51A82">
              <w:rPr>
                <w:rFonts w:cs="Times New Roman"/>
                <w:sz w:val="22"/>
              </w:rPr>
              <w:t>- Lưu: VT.</w:t>
            </w:r>
          </w:p>
        </w:tc>
        <w:tc>
          <w:tcPr>
            <w:tcW w:w="4678" w:type="dxa"/>
            <w:shd w:val="clear" w:color="auto" w:fill="auto"/>
          </w:tcPr>
          <w:p w:rsidR="00A51A82" w:rsidRPr="00B5639C" w:rsidRDefault="00A51A82" w:rsidP="00787FC1">
            <w:pPr>
              <w:jc w:val="center"/>
              <w:rPr>
                <w:rFonts w:cs="Times New Roman"/>
                <w:b/>
                <w:szCs w:val="28"/>
              </w:rPr>
            </w:pPr>
            <w:r w:rsidRPr="00B5639C">
              <w:rPr>
                <w:rFonts w:cs="Times New Roman"/>
                <w:b/>
                <w:szCs w:val="28"/>
              </w:rPr>
              <w:t>CHỦ TỊCH</w:t>
            </w:r>
          </w:p>
          <w:p w:rsidR="00A51A82" w:rsidRPr="00B5639C" w:rsidRDefault="00A51A82" w:rsidP="00787FC1">
            <w:pPr>
              <w:jc w:val="center"/>
              <w:rPr>
                <w:rFonts w:cs="Times New Roman"/>
                <w:b/>
                <w:szCs w:val="28"/>
              </w:rPr>
            </w:pPr>
          </w:p>
          <w:p w:rsidR="00A51A82" w:rsidRPr="00B5639C" w:rsidRDefault="00A51A82" w:rsidP="00787FC1">
            <w:pPr>
              <w:jc w:val="center"/>
              <w:rPr>
                <w:rFonts w:cs="Times New Roman"/>
                <w:b/>
                <w:szCs w:val="28"/>
              </w:rPr>
            </w:pPr>
          </w:p>
          <w:p w:rsidR="00A51A82" w:rsidRDefault="00A51A82" w:rsidP="00117F44">
            <w:pPr>
              <w:rPr>
                <w:rFonts w:cs="Times New Roman"/>
                <w:b/>
                <w:szCs w:val="28"/>
              </w:rPr>
            </w:pPr>
          </w:p>
          <w:p w:rsidR="00117F44" w:rsidRDefault="00117F44" w:rsidP="00117F44">
            <w:pPr>
              <w:rPr>
                <w:rFonts w:cs="Times New Roman"/>
                <w:b/>
                <w:szCs w:val="28"/>
              </w:rPr>
            </w:pPr>
          </w:p>
          <w:p w:rsidR="00A51A82" w:rsidRDefault="00A51A82" w:rsidP="00787FC1">
            <w:pPr>
              <w:jc w:val="center"/>
              <w:rPr>
                <w:rFonts w:cs="Times New Roman"/>
                <w:b/>
                <w:szCs w:val="28"/>
              </w:rPr>
            </w:pPr>
          </w:p>
          <w:p w:rsidR="00A51A82" w:rsidRDefault="00A51A82" w:rsidP="00787FC1">
            <w:pPr>
              <w:jc w:val="center"/>
              <w:rPr>
                <w:rFonts w:cs="Times New Roman"/>
                <w:b/>
                <w:szCs w:val="28"/>
              </w:rPr>
            </w:pPr>
          </w:p>
          <w:p w:rsidR="00A51A82" w:rsidRPr="00B5639C" w:rsidRDefault="00A51A82" w:rsidP="00787FC1">
            <w:pPr>
              <w:jc w:val="center"/>
              <w:rPr>
                <w:rFonts w:cs="Times New Roman"/>
                <w:szCs w:val="28"/>
              </w:rPr>
            </w:pPr>
            <w:r>
              <w:rPr>
                <w:rFonts w:cs="Times New Roman"/>
                <w:b/>
                <w:szCs w:val="28"/>
              </w:rPr>
              <w:t>Nguyễn Hữu Ngọc</w:t>
            </w:r>
          </w:p>
        </w:tc>
      </w:tr>
    </w:tbl>
    <w:p w:rsidR="00A51A82" w:rsidRDefault="00A51A82" w:rsidP="00C76375">
      <w:pPr>
        <w:pStyle w:val="Vnbnnidung30"/>
        <w:shd w:val="clear" w:color="auto" w:fill="auto"/>
        <w:spacing w:before="0" w:after="0" w:line="340" w:lineRule="exact"/>
        <w:ind w:firstLine="567"/>
        <w:jc w:val="both"/>
        <w:rPr>
          <w:b w:val="0"/>
          <w:kern w:val="18"/>
          <w:sz w:val="28"/>
          <w:szCs w:val="28"/>
        </w:rPr>
      </w:pPr>
    </w:p>
    <w:p w:rsidR="00F25857" w:rsidRDefault="00F25857"/>
    <w:sectPr w:rsidR="00F25857" w:rsidSect="00B54D86">
      <w:headerReference w:type="default" r:id="rId6"/>
      <w:footerReference w:type="default" r:id="rId7"/>
      <w:pgSz w:w="11907" w:h="16840" w:code="9"/>
      <w:pgMar w:top="993" w:right="1134" w:bottom="851" w:left="1701" w:header="567" w:footer="318"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6E2" w:rsidRDefault="008B56E2" w:rsidP="0048436C">
      <w:r>
        <w:separator/>
      </w:r>
    </w:p>
  </w:endnote>
  <w:endnote w:type="continuationSeparator" w:id="1">
    <w:p w:rsidR="008B56E2" w:rsidRDefault="008B56E2" w:rsidP="0048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6C" w:rsidRDefault="0048436C">
    <w:pPr>
      <w:pStyle w:val="Footer"/>
      <w:jc w:val="right"/>
    </w:pPr>
  </w:p>
  <w:p w:rsidR="0048436C" w:rsidRDefault="0048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6E2" w:rsidRDefault="008B56E2" w:rsidP="0048436C">
      <w:r>
        <w:separator/>
      </w:r>
    </w:p>
  </w:footnote>
  <w:footnote w:type="continuationSeparator" w:id="1">
    <w:p w:rsidR="008B56E2" w:rsidRDefault="008B56E2" w:rsidP="0048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1157"/>
      <w:docPartObj>
        <w:docPartGallery w:val="Page Numbers (Top of Page)"/>
        <w:docPartUnique/>
      </w:docPartObj>
    </w:sdtPr>
    <w:sdtContent>
      <w:p w:rsidR="00B54D86" w:rsidRDefault="002D4781">
        <w:pPr>
          <w:pStyle w:val="Header"/>
          <w:jc w:val="center"/>
        </w:pPr>
        <w:fldSimple w:instr=" PAGE   \* MERGEFORMAT ">
          <w:r w:rsidR="007D13F6">
            <w:rPr>
              <w:noProof/>
            </w:rPr>
            <w:t>2</w:t>
          </w:r>
        </w:fldSimple>
      </w:p>
    </w:sdtContent>
  </w:sdt>
  <w:p w:rsidR="00B54D86" w:rsidRDefault="00B54D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34FDE"/>
    <w:rsid w:val="000467CB"/>
    <w:rsid w:val="000C3473"/>
    <w:rsid w:val="00112009"/>
    <w:rsid w:val="001175F7"/>
    <w:rsid w:val="00117F44"/>
    <w:rsid w:val="0013121E"/>
    <w:rsid w:val="00142466"/>
    <w:rsid w:val="0016130C"/>
    <w:rsid w:val="001C7B61"/>
    <w:rsid w:val="001E503C"/>
    <w:rsid w:val="00222F1C"/>
    <w:rsid w:val="002409F9"/>
    <w:rsid w:val="002775E3"/>
    <w:rsid w:val="00287E62"/>
    <w:rsid w:val="002D4781"/>
    <w:rsid w:val="002E4116"/>
    <w:rsid w:val="003412FA"/>
    <w:rsid w:val="00350D90"/>
    <w:rsid w:val="00457D63"/>
    <w:rsid w:val="0048436C"/>
    <w:rsid w:val="004D13C6"/>
    <w:rsid w:val="004E41DD"/>
    <w:rsid w:val="0052526F"/>
    <w:rsid w:val="005333A1"/>
    <w:rsid w:val="005B2D34"/>
    <w:rsid w:val="005E2754"/>
    <w:rsid w:val="006404D5"/>
    <w:rsid w:val="006564C3"/>
    <w:rsid w:val="00665605"/>
    <w:rsid w:val="0067454E"/>
    <w:rsid w:val="00690F66"/>
    <w:rsid w:val="006A691D"/>
    <w:rsid w:val="006A7B6F"/>
    <w:rsid w:val="006E397D"/>
    <w:rsid w:val="00753609"/>
    <w:rsid w:val="00783DC7"/>
    <w:rsid w:val="007949A3"/>
    <w:rsid w:val="007A2087"/>
    <w:rsid w:val="007D13F6"/>
    <w:rsid w:val="00804DAC"/>
    <w:rsid w:val="0082018A"/>
    <w:rsid w:val="00846626"/>
    <w:rsid w:val="008B56E2"/>
    <w:rsid w:val="009076A1"/>
    <w:rsid w:val="00930A59"/>
    <w:rsid w:val="00935B31"/>
    <w:rsid w:val="0094724A"/>
    <w:rsid w:val="00993586"/>
    <w:rsid w:val="009D56D0"/>
    <w:rsid w:val="00A4105A"/>
    <w:rsid w:val="00A41299"/>
    <w:rsid w:val="00A51A82"/>
    <w:rsid w:val="00A56A2B"/>
    <w:rsid w:val="00A8148D"/>
    <w:rsid w:val="00A87504"/>
    <w:rsid w:val="00A95C43"/>
    <w:rsid w:val="00A976FB"/>
    <w:rsid w:val="00AE5578"/>
    <w:rsid w:val="00B224CB"/>
    <w:rsid w:val="00B54D86"/>
    <w:rsid w:val="00B77FFC"/>
    <w:rsid w:val="00BC0BEC"/>
    <w:rsid w:val="00BC6576"/>
    <w:rsid w:val="00C26B1D"/>
    <w:rsid w:val="00C76375"/>
    <w:rsid w:val="00CC14FE"/>
    <w:rsid w:val="00D15C2E"/>
    <w:rsid w:val="00DF10B6"/>
    <w:rsid w:val="00DF45BC"/>
    <w:rsid w:val="00DF74B5"/>
    <w:rsid w:val="00E24E22"/>
    <w:rsid w:val="00E34FDE"/>
    <w:rsid w:val="00E86F34"/>
    <w:rsid w:val="00EE668E"/>
    <w:rsid w:val="00EE7BB1"/>
    <w:rsid w:val="00F05895"/>
    <w:rsid w:val="00F25857"/>
    <w:rsid w:val="00F30C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unhideWhenUsed/>
    <w:rsid w:val="0048436C"/>
    <w:pPr>
      <w:tabs>
        <w:tab w:val="center" w:pos="4680"/>
        <w:tab w:val="right" w:pos="9360"/>
      </w:tabs>
    </w:pPr>
  </w:style>
  <w:style w:type="character" w:customStyle="1" w:styleId="HeaderChar">
    <w:name w:val="Header Char"/>
    <w:basedOn w:val="DefaultParagraphFont"/>
    <w:link w:val="Header"/>
    <w:uiPriority w:val="99"/>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6E397D"/>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6E397D"/>
    <w:rPr>
      <w:rFonts w:eastAsia="Times New Roman" w:cs="Times New Roman"/>
      <w:sz w:val="20"/>
      <w:szCs w:val="20"/>
    </w:rPr>
  </w:style>
  <w:style w:type="character" w:styleId="FootnoteReference">
    <w:name w:val="footnote reference"/>
    <w:aliases w:val="Footnote text,Footnote,ftref,BearingPoint,16 Point,Superscript 6 Point,fr,Footnote Text1,f,Ref,de nota al pie,Footnote + Arial,10 pt,Black,Footnote Text11,(NECG) Footnote Reference,BVI fnr,footnote ref,Re,10,Body text (2) + Arial4"/>
    <w:basedOn w:val="DefaultParagraphFont"/>
    <w:uiPriority w:val="99"/>
    <w:unhideWhenUsed/>
    <w:qFormat/>
    <w:rsid w:val="006E397D"/>
    <w:rPr>
      <w:vertAlign w:val="superscript"/>
    </w:rPr>
  </w:style>
  <w:style w:type="paragraph" w:styleId="ListParagraph">
    <w:name w:val="List Paragraph"/>
    <w:basedOn w:val="Normal"/>
    <w:uiPriority w:val="34"/>
    <w:qFormat/>
    <w:rsid w:val="00F058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unhideWhenUsed/>
    <w:rsid w:val="0048436C"/>
    <w:pPr>
      <w:tabs>
        <w:tab w:val="center" w:pos="4680"/>
        <w:tab w:val="right" w:pos="9360"/>
      </w:tabs>
    </w:pPr>
  </w:style>
  <w:style w:type="character" w:customStyle="1" w:styleId="HeaderChar">
    <w:name w:val="Header Char"/>
    <w:basedOn w:val="DefaultParagraphFont"/>
    <w:link w:val="Header"/>
    <w:uiPriority w:val="99"/>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6E397D"/>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6E397D"/>
    <w:rPr>
      <w:rFonts w:eastAsia="Times New Roman" w:cs="Times New Roman"/>
      <w:sz w:val="20"/>
      <w:szCs w:val="20"/>
    </w:rPr>
  </w:style>
  <w:style w:type="character" w:styleId="FootnoteReference">
    <w:name w:val="footnote reference"/>
    <w:aliases w:val="Footnote text,Footnote,ftref,BearingPoint,16 Point,Superscript 6 Point,fr,Footnote Text1,f,Ref,de nota al pie,Footnote + Arial,10 pt,Black,Footnote Text11,(NECG) Footnote Reference,BVI fnr,footnote ref,Re,10,Body text (2) + Arial4"/>
    <w:basedOn w:val="DefaultParagraphFont"/>
    <w:uiPriority w:val="99"/>
    <w:unhideWhenUsed/>
    <w:qFormat/>
    <w:rsid w:val="006E397D"/>
    <w:rPr>
      <w:vertAlign w:val="superscript"/>
    </w:rPr>
  </w:style>
  <w:style w:type="paragraph" w:styleId="ListParagraph">
    <w:name w:val="List Paragraph"/>
    <w:basedOn w:val="Normal"/>
    <w:uiPriority w:val="34"/>
    <w:qFormat/>
    <w:rsid w:val="00F0589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42</cp:revision>
  <cp:lastPrinted>2024-04-04T03:42:00Z</cp:lastPrinted>
  <dcterms:created xsi:type="dcterms:W3CDTF">2024-03-14T09:32:00Z</dcterms:created>
  <dcterms:modified xsi:type="dcterms:W3CDTF">2024-04-08T08:34:00Z</dcterms:modified>
</cp:coreProperties>
</file>